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4C03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A72EC" w14:paraId="206E97C9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53EBE12" w14:textId="77777777" w:rsidR="004A72EC" w:rsidRDefault="009F784F">
            <w:pPr>
              <w:keepNext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CLASSE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30E8E1C" w14:textId="77777777" w:rsidR="004A72EC" w:rsidRDefault="009F784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            A.S. </w:t>
            </w:r>
          </w:p>
        </w:tc>
      </w:tr>
      <w:tr w:rsidR="004A72EC" w14:paraId="6C95E4BC" w14:textId="7777777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1C074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  <w:p w14:paraId="1D00F217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  <w:p w14:paraId="48542EED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  <w:p w14:paraId="60991A61" w14:textId="77777777" w:rsidR="004A72EC" w:rsidRDefault="009F784F">
            <w:pPr>
              <w:keepNext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COORDINATORE PROF. </w:t>
            </w:r>
          </w:p>
        </w:tc>
      </w:tr>
    </w:tbl>
    <w:p w14:paraId="4D74F6E8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1B3110CE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45E5F3D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GENERALE DELLA CLASSE </w:t>
      </w:r>
    </w:p>
    <w:tbl>
      <w:tblPr>
        <w:tblStyle w:val="a0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4A72EC" w14:paraId="146F459E" w14:textId="77777777">
        <w:tc>
          <w:tcPr>
            <w:tcW w:w="9487" w:type="dxa"/>
          </w:tcPr>
          <w:p w14:paraId="73788E09" w14:textId="77777777" w:rsidR="004A72EC" w:rsidRDefault="004A72EC">
            <w:pPr>
              <w:rPr>
                <w:rFonts w:eastAsia="Times New Roman"/>
              </w:rPr>
            </w:pPr>
          </w:p>
          <w:p w14:paraId="72EDD82B" w14:textId="77777777" w:rsidR="004A72EC" w:rsidRDefault="004A72EC">
            <w:pPr>
              <w:rPr>
                <w:rFonts w:eastAsia="Times New Roman"/>
              </w:rPr>
            </w:pPr>
          </w:p>
          <w:p w14:paraId="298ACEDA" w14:textId="77777777" w:rsidR="004A72EC" w:rsidRDefault="004A72EC">
            <w:pPr>
              <w:rPr>
                <w:rFonts w:eastAsia="Times New Roman"/>
              </w:rPr>
            </w:pPr>
          </w:p>
          <w:p w14:paraId="4D2E43F5" w14:textId="77777777" w:rsidR="004A72EC" w:rsidRDefault="004A72EC">
            <w:pPr>
              <w:rPr>
                <w:rFonts w:eastAsia="Times New Roman"/>
              </w:rPr>
            </w:pPr>
          </w:p>
          <w:p w14:paraId="02F1E1C7" w14:textId="77777777" w:rsidR="004A72EC" w:rsidRDefault="004A72EC">
            <w:pPr>
              <w:rPr>
                <w:rFonts w:eastAsia="Times New Roman"/>
              </w:rPr>
            </w:pPr>
          </w:p>
        </w:tc>
      </w:tr>
    </w:tbl>
    <w:p w14:paraId="0BCE8C54" w14:textId="77777777" w:rsidR="004A72EC" w:rsidRDefault="004A72EC"/>
    <w:p w14:paraId="0DEA3967" w14:textId="77777777" w:rsidR="004A72EC" w:rsidRDefault="009F784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ABILITA' PERSEGUITE IN RELAZIONE ALLE COMPETENZE IN ESITO AL TERMINE DELLA I LICEO LINGUISTICO</w:t>
      </w:r>
      <w:r>
        <w:rPr>
          <w:rFonts w:ascii="Verdana" w:eastAsia="Verdana" w:hAnsi="Verdana" w:cs="Verdana"/>
          <w:color w:val="FF6600"/>
        </w:rPr>
        <w:t xml:space="preserve"> </w:t>
      </w:r>
      <w:r>
        <w:rPr>
          <w:rFonts w:ascii="Verdana" w:eastAsia="Verdana" w:hAnsi="Verdana" w:cs="Verdana"/>
          <w:b/>
        </w:rPr>
        <w:t>- DISCIPLINE COINVOLTE (per i contenuti si rimanda alle programmazioni individuali)</w:t>
      </w:r>
    </w:p>
    <w:p w14:paraId="6DA8D173" w14:textId="77777777" w:rsidR="004A72EC" w:rsidRDefault="004A72EC">
      <w:pPr>
        <w:rPr>
          <w:rFonts w:ascii="Verdana" w:eastAsia="Verdana" w:hAnsi="Verdana" w:cs="Verdana"/>
          <w:b/>
        </w:rPr>
      </w:pPr>
    </w:p>
    <w:tbl>
      <w:tblPr>
        <w:tblStyle w:val="a1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268"/>
        <w:gridCol w:w="4984"/>
        <w:gridCol w:w="1537"/>
      </w:tblGrid>
      <w:tr w:rsidR="004A72EC" w14:paraId="733CC250" w14:textId="77777777">
        <w:trPr>
          <w:trHeight w:val="4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08FD" w14:textId="77777777" w:rsidR="004A72EC" w:rsidRDefault="004A72E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8E15" w14:textId="77777777" w:rsidR="004A72EC" w:rsidRDefault="009F784F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Competenza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9A2" w14:textId="77777777" w:rsidR="004A72EC" w:rsidRDefault="009F784F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Abilità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656C" w14:textId="77777777" w:rsidR="004A72EC" w:rsidRDefault="009F784F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Discipline coinvolte</w:t>
            </w:r>
          </w:p>
        </w:tc>
      </w:tr>
      <w:tr w:rsidR="004A72EC" w14:paraId="673472DF" w14:textId="77777777">
        <w:trPr>
          <w:trHeight w:val="21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6E5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2CC4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Organizzare il proprio apprendimento individuando, scegliendo e utilizzando un appropriato metodo di studio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2C5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Recuperare, con la guida dell’insegnante, i prerequisiti necessari per affrontare l’argomento di studio</w:t>
            </w:r>
          </w:p>
          <w:p w14:paraId="10C547AC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Individuare e applicare strategie di studio coerenti con l’argomento studiato, con la guida dell’insegnante</w:t>
            </w:r>
          </w:p>
          <w:p w14:paraId="7B5B5631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Gestire in modo progressivamente efficace il tempo dedicato allo studio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854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</w:t>
            </w:r>
          </w:p>
        </w:tc>
      </w:tr>
      <w:tr w:rsidR="004A72EC" w14:paraId="66CF79E3" w14:textId="77777777">
        <w:trPr>
          <w:trHeight w:val="16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D31D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F446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Affrontare situazioni problematiche semplici e risolverle costruendo ipotesi adeguate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FB1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Con la guida dell’insegnante: </w:t>
            </w:r>
          </w:p>
          <w:p w14:paraId="538397FF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 Individuare la natura del problema</w:t>
            </w:r>
          </w:p>
          <w:p w14:paraId="7A6AF344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Analizzare il problema nelle sue componenti</w:t>
            </w:r>
          </w:p>
          <w:p w14:paraId="74036B8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 Individuare le conoscenze e le strategie più adatte a risolvere il problema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8671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</w:t>
            </w:r>
          </w:p>
        </w:tc>
      </w:tr>
      <w:tr w:rsidR="004A72EC" w14:paraId="3526B519" w14:textId="77777777">
        <w:trPr>
          <w:trHeight w:val="16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D554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C58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strumenti informatici e telematici per svolgere attività di studio e per comunicare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362B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 Usare, con la guida dell’insegnante, programmi per gestire e rappresentare dati, condividere documenti </w:t>
            </w:r>
          </w:p>
          <w:p w14:paraId="402BC199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EA57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7660EAB0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Lettere</w:t>
            </w:r>
          </w:p>
          <w:p w14:paraId="7F184F0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Religione</w:t>
            </w:r>
          </w:p>
          <w:p w14:paraId="629CD1B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</w:t>
            </w:r>
          </w:p>
        </w:tc>
      </w:tr>
      <w:tr w:rsidR="004A72EC" w14:paraId="203EB6ED" w14:textId="77777777">
        <w:trPr>
          <w:trHeight w:val="26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427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CCE3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Operare in contesto scolastico svolgendo compiti di collaborazione nei gruppi di lavoro e contribuendo all’apprendimento comune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EB6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 Agire secondo le regole esplicitate dal conduttore</w:t>
            </w:r>
          </w:p>
          <w:p w14:paraId="7E9B4DBD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Ascoltare, proporre, mediare e condividere in funzione del compito assegnato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59E0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</w:t>
            </w:r>
          </w:p>
        </w:tc>
      </w:tr>
      <w:tr w:rsidR="004A72EC" w14:paraId="1987F70A" w14:textId="77777777">
        <w:trPr>
          <w:trHeight w:val="20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5FB1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C89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Avere padronanza del proprio corpo in situazioni semplificate, conoscendo l’importanza che rivestono i corretti stili di vita e la pratica dell’attività motoria e sportiva per il proprio benessere psico-fisico.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1B8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Adattare i principali schemi motori ai gesti espressivi e sportivi proposti</w:t>
            </w:r>
          </w:p>
          <w:p w14:paraId="475D0AD8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775E386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0A66A76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Adottare stili di vita che promuovano la salute propria e altrui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2873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</w:t>
            </w:r>
          </w:p>
          <w:p w14:paraId="56CFC01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Motorie</w:t>
            </w:r>
          </w:p>
          <w:p w14:paraId="7B08CCA7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BA01982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7FF46FF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</w:t>
            </w:r>
          </w:p>
          <w:p w14:paraId="47539C5F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A2CC63" w14:textId="77777777" w:rsidR="004A72EC" w:rsidRDefault="004A72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A72EC" w14:paraId="32F5496C" w14:textId="77777777">
        <w:trPr>
          <w:trHeight w:val="31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04E4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5287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Padroneggiare gli strumenti espressivi per gestire l’interazione comunicativa verbale in vari contesti e in relazione a diversi scopi comunicativi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EB9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Analizzare e comprendere le caratteristiche e i contenuti fondamentali di un testo (letterario e no), con la guida dell’insegnante</w:t>
            </w:r>
          </w:p>
          <w:p w14:paraId="3C76FFC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Seguendo le indicazioni dell’insegnante, pianificare, organizzare e produrre un personale semplice discorso, sia scritto sia orale, in modo chiaro, coeso e coerente, in base alla situazione comunicativa, allo scopo del messaggio e al tempo a disposizione</w:t>
            </w:r>
          </w:p>
          <w:p w14:paraId="3C3FB7BC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Riconoscere e rispettare le regole ortografiche e morfo-sintattiche</w:t>
            </w:r>
          </w:p>
          <w:p w14:paraId="7378687B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Comprendere  il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lessico di base delle diverse discipline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37EF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Lettere</w:t>
            </w:r>
          </w:p>
          <w:p w14:paraId="4667B267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1333E686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Religione</w:t>
            </w:r>
          </w:p>
          <w:p w14:paraId="491F52A2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51B1F44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Motorie</w:t>
            </w:r>
          </w:p>
        </w:tc>
      </w:tr>
      <w:tr w:rsidR="004A72EC" w14:paraId="1899005C" w14:textId="77777777">
        <w:trPr>
          <w:trHeight w:val="50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70DB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L2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3303" w14:textId="77777777" w:rsidR="004A72EC" w:rsidRDefault="009F784F">
            <w:pPr>
              <w:keepNext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Comprendere, comunicare e interagire in lingua inglese a livello B1 (QCER)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CF6E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Interagire in conversazioni brevi e chiare su argomenti di interesse personale e quotidiano</w:t>
            </w:r>
          </w:p>
          <w:p w14:paraId="4FDBAAE4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2) Utilizzare appropriate strategie ai fini della ricerca di informazioni e della comprensione dei punti essenziali in messaggi chiari, di breve estensione, scritti e orali, su argomenti di interesse personale e quotidiano.</w:t>
            </w:r>
          </w:p>
          <w:p w14:paraId="3937D774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Produrre testi, di diversa tipologia, brevi, semplici e coerenti, su tematiche di interesse personale e quotidiano, con un lessico e una sintassi complessivamente appropriati</w:t>
            </w:r>
          </w:p>
          <w:p w14:paraId="2E5142D3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4) Riconoscere gli aspetti strutturali della lingua utilizzata in testi comunicativi nella forma scritta, orale e multimediale</w:t>
            </w:r>
          </w:p>
          <w:p w14:paraId="7E7D6FA4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Utilizzare un repertorio lessicale ed espressioni di base, per esprimere bisogni concreti della vita quotidiana, descrivere esperienze e narrare avvenimenti di tipo personale o familiare</w:t>
            </w:r>
          </w:p>
          <w:p w14:paraId="2D30E25C" w14:textId="77777777" w:rsidR="004A72EC" w:rsidRDefault="009F784F">
            <w:pPr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6)  Cogliere il carattere interculturale della lingua straniera, anche in relazione alla sua dimensione globale e alle varietà geografiche.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BFF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Inglese</w:t>
            </w:r>
          </w:p>
        </w:tc>
      </w:tr>
      <w:tr w:rsidR="004A72EC" w14:paraId="4C7AD046" w14:textId="77777777">
        <w:trPr>
          <w:trHeight w:val="43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818B" w14:textId="77777777" w:rsidR="004A72EC" w:rsidRDefault="009F784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L3</w:t>
            </w:r>
          </w:p>
          <w:p w14:paraId="28098D36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10AF" w14:textId="77777777" w:rsidR="004A72EC" w:rsidRDefault="009F784F">
            <w:pPr>
              <w:keepNext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Comprendere, comunicare e interagire in una seconda lingua straniera almeno a livello A2+ (QCER)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C8AA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Interagire in conversazioni brevi e chiare su argomenti di interesse personale e quotidiano</w:t>
            </w:r>
          </w:p>
          <w:p w14:paraId="458DF959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Utilizzare appropriate strategie ai fini della ricerca di informazioni e della comprensione dei punti essenziali in messaggi chiari, di breve estensione, scritti e orali, su argomenti di interesse personale, quotidiano</w:t>
            </w:r>
          </w:p>
          <w:p w14:paraId="72A3B222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Produrre testi, di diversa tipologia, brevi, semplici e coerenti, su tematiche di interesse personale e quotidiano, con un lessico e una sintassi complessivamente appropriati</w:t>
            </w:r>
          </w:p>
          <w:p w14:paraId="0CF5A449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Riconoscere gli aspetti strutturali della lingua utilizzata in testi comunicativi nella forma scritta, orale e multimediale</w:t>
            </w:r>
          </w:p>
          <w:p w14:paraId="46AC4795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Utilizzare un repertorio lessicale ed espressioni di base, per esprimere bisogni concreti della vita quotidiana, descrivere esperienze e narrare avvenimenti di tipo personale o familiare.</w:t>
            </w:r>
          </w:p>
          <w:p w14:paraId="5A42E868" w14:textId="77777777" w:rsidR="004A72EC" w:rsidRDefault="009F784F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6) Cogliere il carattere interculturale della lingua straniera, anche in relazione alla sua dimensione globale e alle varietà geografiche.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059" w14:textId="77777777" w:rsidR="004A72EC" w:rsidRDefault="009F784F">
            <w:pPr>
              <w:jc w:val="both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Francese</w:t>
            </w:r>
          </w:p>
          <w:p w14:paraId="0C77B5C2" w14:textId="77777777" w:rsidR="004A72EC" w:rsidRDefault="009F784F">
            <w:pPr>
              <w:jc w:val="both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67849BA1" w14:textId="77777777" w:rsidR="004A72EC" w:rsidRDefault="009F784F">
            <w:pPr>
              <w:jc w:val="both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Tedesco</w:t>
            </w:r>
          </w:p>
          <w:p w14:paraId="65536C9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4A72EC" w14:paraId="153D4415" w14:textId="77777777">
        <w:trPr>
          <w:trHeight w:val="16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F65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D9B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Possedere i principi fondamentali del metodo di traduzione della lingua latina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3713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Riconoscere le forme e le strutture fondamentali del sistema linguistico latino e comprendere il significato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generale  di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un testo semplice</w:t>
            </w:r>
          </w:p>
          <w:p w14:paraId="348DA0B4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Riconoscere, sotto la guida dell’insegnante, affinità e divergenze tra latino, italiano e altre lingue, romanze e non romanze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FA33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Latino</w:t>
            </w:r>
          </w:p>
        </w:tc>
      </w:tr>
      <w:tr w:rsidR="004A72EC" w14:paraId="203F2520" w14:textId="77777777">
        <w:trPr>
          <w:trHeight w:val="16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8D07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SU1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369B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metodi e strumenti dell’indagine storico-geografica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DC2F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 Saper leggere carte geografiche e grafici con la guida dell’insegnante</w:t>
            </w:r>
          </w:p>
          <w:p w14:paraId="6E6EC4EC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Riconoscere le dimensioni del tempo e dello spazio, collocandovi gli eventi storici più rilevanti</w:t>
            </w:r>
          </w:p>
          <w:p w14:paraId="2A858760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Analizzare con la guida dell’insegnante il rapporto uomo ambiente attraverso categorie spaziali e temporali</w:t>
            </w:r>
          </w:p>
          <w:p w14:paraId="5FA7283E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Comprendere i nessi di causa-effetto</w:t>
            </w:r>
          </w:p>
          <w:p w14:paraId="2ABFBF79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Individuare analogie e differenze tra i fenomeni</w:t>
            </w:r>
          </w:p>
          <w:p w14:paraId="19213C7B" w14:textId="77777777" w:rsidR="004A72EC" w:rsidRDefault="004A72E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0504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 e geografia</w:t>
            </w:r>
          </w:p>
        </w:tc>
      </w:tr>
      <w:tr w:rsidR="004A72EC" w14:paraId="0C36FB23" w14:textId="77777777">
        <w:trPr>
          <w:trHeight w:val="2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F8B8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783F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 e utilizzare i linguaggi formali specifici delle scienze matematiche e naturali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D4B7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Utilizzare le proprietà delle operazioni.</w:t>
            </w:r>
          </w:p>
          <w:p w14:paraId="59F7436D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usare lettere come simboli e variabili</w:t>
            </w:r>
          </w:p>
          <w:p w14:paraId="7DE2895B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Riconoscere e rappresentare semplici relazioni tra variabili</w:t>
            </w:r>
          </w:p>
          <w:p w14:paraId="76BC6350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raccogliere e rappresentare dati mediante l’uso di insiemi</w:t>
            </w:r>
          </w:p>
          <w:p w14:paraId="343AECA0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Riconoscere il significato dei simboli e delle formule chimiche</w:t>
            </w:r>
          </w:p>
          <w:p w14:paraId="539473A4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6) Riconoscere criteri di classificazione, con la guida dell’insegnante</w:t>
            </w:r>
          </w:p>
          <w:p w14:paraId="0125394B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7) Operare con espressioni letterali</w:t>
            </w:r>
          </w:p>
          <w:p w14:paraId="0C139624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8) Tradurre dal linguaggio naturale al linguaggio algebrico</w:t>
            </w:r>
          </w:p>
          <w:p w14:paraId="667396C7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9) Rappresentare il grafico di semplici funzioni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425E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033B123A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</w:tc>
      </w:tr>
      <w:tr w:rsidR="004A72EC" w14:paraId="62C0E534" w14:textId="77777777">
        <w:trPr>
          <w:trHeight w:val="50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2CCF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C96D" w14:textId="77777777" w:rsidR="004A72EC" w:rsidRDefault="009F784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procedure e metodi d'indagine propri delle scienze matematiche e naturali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02B8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 Organizzare i dati forniti o eventualmente raccolti con particolare attenzione all’uso delle unità di misura, con la guida dell’insegnante</w:t>
            </w:r>
          </w:p>
          <w:p w14:paraId="74DD442A" w14:textId="77777777" w:rsidR="004A72EC" w:rsidRDefault="009F784F">
            <w:pPr>
              <w:tabs>
                <w:tab w:val="left" w:pos="1276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Classificare secondo un modello semplice</w:t>
            </w:r>
          </w:p>
          <w:p w14:paraId="678CF664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 Applicare relazioni semplici fra grandezze</w:t>
            </w:r>
          </w:p>
          <w:p w14:paraId="25D55357" w14:textId="77777777" w:rsidR="004A72EC" w:rsidRDefault="009F784F">
            <w:pPr>
              <w:tabs>
                <w:tab w:val="left" w:pos="1276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Interpretare relazioni semplici mediante grafici con la guida dell’insegnante</w:t>
            </w:r>
          </w:p>
          <w:p w14:paraId="03EAF17F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Saper correlare, con la guida dell’insegnante, l’evoluzione degli strumenti per l’osservazione e lo studio della realtà ai progressi nella conoscenza scientifica</w:t>
            </w:r>
          </w:p>
          <w:p w14:paraId="673F5426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Utilizzare il calcolo aritmetico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o  algebrico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038C2CCB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7) Risolvere equazioni di primo grado</w:t>
            </w:r>
          </w:p>
          <w:p w14:paraId="339F2C4E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8) Utilizzare le proprietà delle figure geometriche e delle isometrie</w:t>
            </w:r>
          </w:p>
          <w:p w14:paraId="7C738DE4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9)  Studiare e utilizzare funzioni lineari</w:t>
            </w:r>
          </w:p>
          <w:p w14:paraId="781750B2" w14:textId="77777777" w:rsidR="004A72EC" w:rsidRDefault="009F784F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10) Valutare l’ordine di grandezza di un risultato e utilizzare approssimazioni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BA05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0C102750" w14:textId="77777777" w:rsidR="004A72EC" w:rsidRDefault="009F784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</w:tc>
      </w:tr>
    </w:tbl>
    <w:p w14:paraId="1D25DE20" w14:textId="77777777" w:rsidR="004A72EC" w:rsidRDefault="004A72EC">
      <w:pPr>
        <w:rPr>
          <w:rFonts w:ascii="Verdana" w:eastAsia="Verdana" w:hAnsi="Verdana" w:cs="Verdana"/>
          <w:b/>
        </w:rPr>
      </w:pPr>
    </w:p>
    <w:p w14:paraId="50C72A1F" w14:textId="77777777" w:rsidR="004A72EC" w:rsidRDefault="004A72EC">
      <w:pPr>
        <w:rPr>
          <w:rFonts w:ascii="Verdana" w:eastAsia="Verdana" w:hAnsi="Verdana" w:cs="Verdana"/>
          <w:b/>
        </w:rPr>
      </w:pPr>
    </w:p>
    <w:p w14:paraId="03A7BF75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Verdana" w:eastAsia="Verdana" w:hAnsi="Verdana" w:cs="Verdana"/>
        </w:rPr>
      </w:pPr>
    </w:p>
    <w:p w14:paraId="556896F6" w14:textId="77777777" w:rsidR="004A72EC" w:rsidRDefault="009F784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PRINCIPI METODOLOGICI </w:t>
      </w:r>
      <w:proofErr w:type="gramStart"/>
      <w:r>
        <w:rPr>
          <w:rFonts w:ascii="Verdana" w:eastAsia="Verdana" w:hAnsi="Verdana" w:cs="Verdana"/>
          <w:b/>
        </w:rPr>
        <w:t>ED</w:t>
      </w:r>
      <w:proofErr w:type="gramEnd"/>
      <w:r>
        <w:rPr>
          <w:rFonts w:ascii="Verdana" w:eastAsia="Verdana" w:hAnsi="Verdana" w:cs="Verdana"/>
          <w:b/>
        </w:rPr>
        <w:t xml:space="preserve"> EDUCATIVI COMUNI</w:t>
      </w:r>
    </w:p>
    <w:tbl>
      <w:tblPr>
        <w:tblStyle w:val="a2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4A72EC" w14:paraId="2EF12E3B" w14:textId="77777777">
        <w:tc>
          <w:tcPr>
            <w:tcW w:w="9487" w:type="dxa"/>
          </w:tcPr>
          <w:p w14:paraId="1E3A0A54" w14:textId="77777777" w:rsidR="009F784F" w:rsidRDefault="009F784F" w:rsidP="009F784F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2967E8CF" w14:textId="77777777" w:rsidR="004A72EC" w:rsidRDefault="004A72EC">
            <w:pPr>
              <w:rPr>
                <w:rFonts w:eastAsia="Times New Roman"/>
              </w:rPr>
            </w:pPr>
          </w:p>
          <w:p w14:paraId="125B1223" w14:textId="77777777" w:rsidR="004A72EC" w:rsidRDefault="004A72EC">
            <w:pPr>
              <w:rPr>
                <w:rFonts w:eastAsia="Times New Roman"/>
              </w:rPr>
            </w:pPr>
          </w:p>
          <w:p w14:paraId="4AD38063" w14:textId="77777777" w:rsidR="004A72EC" w:rsidRDefault="004A72EC">
            <w:pPr>
              <w:rPr>
                <w:rFonts w:eastAsia="Times New Roman"/>
              </w:rPr>
            </w:pPr>
          </w:p>
        </w:tc>
      </w:tr>
    </w:tbl>
    <w:p w14:paraId="75876638" w14:textId="77777777" w:rsidR="004A72EC" w:rsidRDefault="004A72EC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66697BE9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77C3865D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NORME COMUNI DI CONDUZIONE DEL LAVORO</w:t>
      </w:r>
    </w:p>
    <w:tbl>
      <w:tblPr>
        <w:tblStyle w:val="a3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4A72EC" w14:paraId="30D8E504" w14:textId="77777777">
        <w:tc>
          <w:tcPr>
            <w:tcW w:w="9487" w:type="dxa"/>
          </w:tcPr>
          <w:p w14:paraId="23068D21" w14:textId="77777777" w:rsidR="004A72EC" w:rsidRDefault="004A72EC">
            <w:pPr>
              <w:rPr>
                <w:rFonts w:eastAsia="Times New Roman"/>
              </w:rPr>
            </w:pPr>
          </w:p>
          <w:p w14:paraId="4D6101D4" w14:textId="77777777" w:rsidR="004A72EC" w:rsidRDefault="004A72EC">
            <w:pPr>
              <w:rPr>
                <w:rFonts w:eastAsia="Times New Roman"/>
              </w:rPr>
            </w:pPr>
          </w:p>
          <w:p w14:paraId="1D900FDD" w14:textId="77777777" w:rsidR="004A72EC" w:rsidRDefault="004A72EC">
            <w:pPr>
              <w:rPr>
                <w:rFonts w:eastAsia="Times New Roman"/>
              </w:rPr>
            </w:pPr>
          </w:p>
          <w:p w14:paraId="3ABD4FB3" w14:textId="77777777" w:rsidR="004A72EC" w:rsidRDefault="004A72EC">
            <w:pPr>
              <w:rPr>
                <w:rFonts w:eastAsia="Times New Roman"/>
              </w:rPr>
            </w:pPr>
          </w:p>
          <w:p w14:paraId="0BA76BA2" w14:textId="77777777" w:rsidR="004A72EC" w:rsidRDefault="004A72EC">
            <w:pPr>
              <w:rPr>
                <w:rFonts w:eastAsia="Times New Roman"/>
              </w:rPr>
            </w:pPr>
          </w:p>
        </w:tc>
      </w:tr>
    </w:tbl>
    <w:p w14:paraId="0BD6A904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51EBAC5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6EFF9DF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ATTIVITA’ DI RECUPERO E SOSTEGNO</w:t>
      </w:r>
    </w:p>
    <w:tbl>
      <w:tblPr>
        <w:tblStyle w:val="a4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4A72EC" w14:paraId="2178D706" w14:textId="77777777">
        <w:tc>
          <w:tcPr>
            <w:tcW w:w="9487" w:type="dxa"/>
          </w:tcPr>
          <w:p w14:paraId="7F51C5D6" w14:textId="77777777" w:rsidR="004A72EC" w:rsidRDefault="004A72EC">
            <w:pPr>
              <w:rPr>
                <w:rFonts w:eastAsia="Times New Roman"/>
              </w:rPr>
            </w:pPr>
          </w:p>
          <w:p w14:paraId="7F1F9D2C" w14:textId="77777777" w:rsidR="004A72EC" w:rsidRDefault="004A72EC">
            <w:pPr>
              <w:rPr>
                <w:rFonts w:eastAsia="Times New Roman"/>
              </w:rPr>
            </w:pPr>
          </w:p>
          <w:p w14:paraId="7ADD99B1" w14:textId="77777777" w:rsidR="004A72EC" w:rsidRDefault="004A72EC">
            <w:pPr>
              <w:rPr>
                <w:rFonts w:eastAsia="Times New Roman"/>
              </w:rPr>
            </w:pPr>
          </w:p>
          <w:p w14:paraId="225E0D1E" w14:textId="77777777" w:rsidR="004A72EC" w:rsidRDefault="004A72EC">
            <w:pPr>
              <w:rPr>
                <w:rFonts w:eastAsia="Times New Roman"/>
              </w:rPr>
            </w:pPr>
          </w:p>
          <w:p w14:paraId="0D2A0E72" w14:textId="77777777" w:rsidR="004A72EC" w:rsidRDefault="004A72EC">
            <w:pPr>
              <w:rPr>
                <w:rFonts w:eastAsia="Times New Roman"/>
              </w:rPr>
            </w:pPr>
          </w:p>
        </w:tc>
      </w:tr>
    </w:tbl>
    <w:p w14:paraId="33DDD015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</w:pPr>
    </w:p>
    <w:p w14:paraId="5F84735E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</w:rPr>
      </w:pPr>
    </w:p>
    <w:p w14:paraId="774AD0C2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PROGETTI DI ALTERNANZA SCUOLA/LAVORO (solo per le classi del secondo biennio e del quinto anno)</w:t>
      </w:r>
    </w:p>
    <w:tbl>
      <w:tblPr>
        <w:tblStyle w:val="a5"/>
        <w:tblW w:w="99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4A72EC" w14:paraId="6EC1B8F6" w14:textId="77777777">
        <w:tc>
          <w:tcPr>
            <w:tcW w:w="9975" w:type="dxa"/>
          </w:tcPr>
          <w:p w14:paraId="0C37AD19" w14:textId="77777777" w:rsidR="004A72EC" w:rsidRDefault="004A72EC">
            <w:pPr>
              <w:ind w:left="261"/>
              <w:rPr>
                <w:rFonts w:ascii="Verdana" w:eastAsia="Verdana" w:hAnsi="Verdana" w:cs="Verdana"/>
              </w:rPr>
            </w:pPr>
          </w:p>
          <w:p w14:paraId="4EF84D0E" w14:textId="77777777" w:rsidR="004A72EC" w:rsidRDefault="004A72EC">
            <w:pPr>
              <w:ind w:left="261"/>
              <w:rPr>
                <w:rFonts w:ascii="Verdana" w:eastAsia="Verdana" w:hAnsi="Verdana" w:cs="Verdana"/>
              </w:rPr>
            </w:pPr>
          </w:p>
          <w:p w14:paraId="26B0FC09" w14:textId="77777777" w:rsidR="004A72EC" w:rsidRDefault="004A72EC">
            <w:pPr>
              <w:ind w:left="261"/>
              <w:rPr>
                <w:rFonts w:ascii="Verdana" w:eastAsia="Verdana" w:hAnsi="Verdana" w:cs="Verdana"/>
              </w:rPr>
            </w:pPr>
          </w:p>
        </w:tc>
      </w:tr>
    </w:tbl>
    <w:p w14:paraId="18E1B173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25615AD3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PROPOSTA DI SPETTACOLI, VISITE, VIAGGI DI ISTRUZIONE</w:t>
      </w:r>
    </w:p>
    <w:tbl>
      <w:tblPr>
        <w:tblStyle w:val="a6"/>
        <w:tblW w:w="1015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4A72EC" w14:paraId="14EBE551" w14:textId="77777777">
        <w:tc>
          <w:tcPr>
            <w:tcW w:w="10155" w:type="dxa"/>
          </w:tcPr>
          <w:p w14:paraId="22E62686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  <w:p w14:paraId="72609C4C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  <w:p w14:paraId="7F590398" w14:textId="77777777" w:rsidR="004A72EC" w:rsidRDefault="004A72EC">
            <w:pPr>
              <w:rPr>
                <w:rFonts w:ascii="Verdana" w:eastAsia="Verdana" w:hAnsi="Verdana" w:cs="Verdana"/>
              </w:rPr>
            </w:pPr>
          </w:p>
        </w:tc>
      </w:tr>
    </w:tbl>
    <w:p w14:paraId="38C91B15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</w:rPr>
      </w:pPr>
    </w:p>
    <w:p w14:paraId="1620D97C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5443042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Il coordinatore</w:t>
      </w:r>
    </w:p>
    <w:p w14:paraId="23FC0F06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17D911C1" w14:textId="77777777" w:rsidR="004A72EC" w:rsidRDefault="009F78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Lecco, li                                                                  </w:t>
      </w:r>
    </w:p>
    <w:p w14:paraId="7D8AD1E8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1A3A558" w14:textId="77777777" w:rsidR="004A72EC" w:rsidRDefault="004A72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4A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D553" w14:textId="77777777" w:rsidR="009F784F" w:rsidRDefault="009F784F">
      <w:r>
        <w:separator/>
      </w:r>
    </w:p>
  </w:endnote>
  <w:endnote w:type="continuationSeparator" w:id="0">
    <w:p w14:paraId="254C6A45" w14:textId="77777777" w:rsidR="009F784F" w:rsidRDefault="009F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F3C6" w14:textId="77777777" w:rsidR="004A72EC" w:rsidRDefault="004A7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7657" w14:textId="77777777" w:rsidR="004A72EC" w:rsidRDefault="009F78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9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</w:t>
    </w:r>
    <w:proofErr w:type="spellStart"/>
    <w:r>
      <w:rPr>
        <w:sz w:val="24"/>
        <w:szCs w:val="24"/>
      </w:rPr>
      <w:t>Pag</w:t>
    </w:r>
    <w:proofErr w:type="spellEnd"/>
    <w:r>
      <w:rPr>
        <w:sz w:val="24"/>
        <w:szCs w:val="24"/>
      </w:rPr>
      <w:t xml:space="preserve">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di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DA1" w14:textId="77777777" w:rsidR="004A72EC" w:rsidRDefault="004A7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8BF" w14:textId="77777777" w:rsidR="009F784F" w:rsidRDefault="009F784F">
      <w:r>
        <w:separator/>
      </w:r>
    </w:p>
  </w:footnote>
  <w:footnote w:type="continuationSeparator" w:id="0">
    <w:p w14:paraId="42383C11" w14:textId="77777777" w:rsidR="009F784F" w:rsidRDefault="009F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8554" w14:textId="77777777" w:rsidR="004A72EC" w:rsidRDefault="004A7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4F67" w14:textId="77777777" w:rsidR="004A72EC" w:rsidRDefault="004A72EC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Verdana" w:eastAsia="Verdana" w:hAnsi="Verdana" w:cs="Verdana"/>
      </w:rPr>
    </w:pPr>
  </w:p>
  <w:tbl>
    <w:tblPr>
      <w:tblStyle w:val="a7"/>
      <w:tblW w:w="9720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4A72EC" w14:paraId="3F015CEA" w14:textId="77777777">
      <w:trPr>
        <w:trHeight w:val="280"/>
      </w:trPr>
      <w:tc>
        <w:tcPr>
          <w:tcW w:w="3137" w:type="dxa"/>
          <w:vMerge w:val="restart"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0839FE5C" w14:textId="77777777" w:rsidR="004A72EC" w:rsidRDefault="009F784F">
          <w:pPr>
            <w:jc w:val="center"/>
            <w:rPr>
              <w:rFonts w:ascii="Verdana" w:eastAsia="Verdana" w:hAnsi="Verdana" w:cs="Verdana"/>
            </w:rPr>
          </w:pPr>
          <w:bookmarkStart w:id="0" w:name="_heading=h.gjdgxs" w:colFirst="0" w:colLast="0"/>
          <w:bookmarkEnd w:id="0"/>
          <w:r>
            <w:rPr>
              <w:rFonts w:ascii="Verdana" w:eastAsia="Verdana" w:hAnsi="Verdana" w:cs="Verdana"/>
            </w:rPr>
            <w:t>LICEO STATALE</w:t>
          </w:r>
        </w:p>
        <w:p w14:paraId="33DFBE07" w14:textId="77777777" w:rsidR="004A72EC" w:rsidRDefault="009F784F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89EBA2" w14:textId="77777777" w:rsidR="004A72EC" w:rsidRDefault="009F784F">
          <w:pPr>
            <w:keepNext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PROGRAMMAZIONE CONSIGLIO DI CLASSE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B217E91" w14:textId="77777777" w:rsidR="004A72EC" w:rsidRDefault="009F784F">
          <w:pPr>
            <w:keepNext/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MOD. 4.2</w:t>
          </w:r>
        </w:p>
      </w:tc>
    </w:tr>
    <w:tr w:rsidR="004A72EC" w14:paraId="62753C45" w14:textId="77777777">
      <w:trPr>
        <w:trHeight w:val="280"/>
      </w:trPr>
      <w:tc>
        <w:tcPr>
          <w:tcW w:w="3137" w:type="dxa"/>
          <w:vMerge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3256477D" w14:textId="77777777" w:rsidR="004A72EC" w:rsidRDefault="004A72EC">
          <w:pPr>
            <w:widowControl w:val="0"/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14F04" w14:textId="77777777" w:rsidR="004A72EC" w:rsidRDefault="004A72EC">
          <w:pPr>
            <w:widowControl w:val="0"/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44126AA" w14:textId="77777777" w:rsidR="004A72EC" w:rsidRDefault="009F784F">
          <w:pPr>
            <w:keepNext/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REV. 0</w:t>
          </w:r>
        </w:p>
      </w:tc>
    </w:tr>
  </w:tbl>
  <w:p w14:paraId="46960E37" w14:textId="77777777" w:rsidR="004A72EC" w:rsidRDefault="004A7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9E95" w14:textId="77777777" w:rsidR="004A72EC" w:rsidRDefault="004A72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EC"/>
    <w:rsid w:val="000B559E"/>
    <w:rsid w:val="004A72EC"/>
    <w:rsid w:val="009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71D75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81C"/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65381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65381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65381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65381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65381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65381C"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65381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5381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5381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381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381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381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381C"/>
    <w:rPr>
      <w:rFonts w:ascii="Times New Roman" w:hAnsi="Times New Roman" w:cs="Times New Roman"/>
      <w:b/>
      <w:bCs/>
      <w:color w:val="000000"/>
    </w:rPr>
  </w:style>
  <w:style w:type="paragraph" w:customStyle="1" w:styleId="Normale1">
    <w:name w:val="Normale1"/>
    <w:uiPriority w:val="99"/>
    <w:qFormat/>
    <w:rsid w:val="0065381C"/>
    <w:rPr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rsid w:val="0065381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5381C"/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53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table" w:customStyle="1" w:styleId="TableNormal0">
    <w:name w:val="Table Normal"/>
    <w:rsid w:val="00F409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TJNWoPzhyAYq/V9bodrSTiPOw==">AMUW2mXv8yAHLbvmRD2XgN3E0Q8I2hKRDoimORWyExEj1P58pGdA54NvZrubxSzl3DH9ScyvOnkVOynEVBJGKUPhLoTGv8w0Amujf4TEXhisDeGxBwZ3xwk8399X7vnUl1CqTfiM9AC+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Giuliana Arrigo</cp:lastModifiedBy>
  <cp:revision>3</cp:revision>
  <dcterms:created xsi:type="dcterms:W3CDTF">2018-09-17T04:33:00Z</dcterms:created>
  <dcterms:modified xsi:type="dcterms:W3CDTF">2023-10-11T16:59:00Z</dcterms:modified>
</cp:coreProperties>
</file>