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9EDAB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tbl>
      <w:tblPr>
        <w:tblStyle w:val="a"/>
        <w:tblW w:w="9778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89"/>
        <w:gridCol w:w="4889"/>
      </w:tblGrid>
      <w:tr w:rsidR="00934E9F" w14:paraId="2BB10F11" w14:textId="77777777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5E7FA02E" w14:textId="77777777" w:rsidR="00934E9F" w:rsidRDefault="00C51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CLASSE  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14:paraId="6130E43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  <w:b/>
              </w:rPr>
              <w:t xml:space="preserve">                             A.S. </w:t>
            </w:r>
          </w:p>
        </w:tc>
      </w:tr>
      <w:tr w:rsidR="00934E9F" w14:paraId="63D83F9F" w14:textId="77777777">
        <w:tc>
          <w:tcPr>
            <w:tcW w:w="9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BD245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6EDE8BC3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6AA4AADA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4A3B6681" w14:textId="77777777" w:rsidR="00934E9F" w:rsidRDefault="00C51CC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 xml:space="preserve">COORDINATORE PROF. </w:t>
            </w:r>
          </w:p>
        </w:tc>
      </w:tr>
    </w:tbl>
    <w:p w14:paraId="7A0DB204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7A733BEF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31CF4306" w14:textId="77777777" w:rsidR="00934E9F" w:rsidRDefault="00C51CC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t xml:space="preserve">SITUAZIONE GENERALE DELLA CLASSE </w:t>
      </w:r>
    </w:p>
    <w:tbl>
      <w:tblPr>
        <w:tblStyle w:val="a0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934E9F" w14:paraId="4EF5E26B" w14:textId="77777777">
        <w:tc>
          <w:tcPr>
            <w:tcW w:w="9487" w:type="dxa"/>
          </w:tcPr>
          <w:p w14:paraId="774B191D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70F68DF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536E5E3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61E1C1D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C297EE5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9FC0ACC" w14:textId="77777777" w:rsidR="00934E9F" w:rsidRDefault="00934E9F"/>
    <w:p w14:paraId="65370B79" w14:textId="77777777" w:rsidR="00934E9F" w:rsidRDefault="00C51CCF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ABILITA' PERSEGUITE IN RELAZIONE ALLE COMPETENZE IN ESITO AL TERMINE DEL </w:t>
      </w:r>
      <w:r>
        <w:rPr>
          <w:rFonts w:ascii="Verdana" w:eastAsia="Verdana" w:hAnsi="Verdana" w:cs="Verdana"/>
        </w:rPr>
        <w:t xml:space="preserve">_______________ </w:t>
      </w:r>
      <w:r>
        <w:rPr>
          <w:rFonts w:ascii="Verdana" w:eastAsia="Verdana" w:hAnsi="Verdana" w:cs="Verdana"/>
          <w:color w:val="FF6600"/>
        </w:rPr>
        <w:t xml:space="preserve">(specificare se I biennio o quinto anno) </w:t>
      </w:r>
      <w:r>
        <w:rPr>
          <w:rFonts w:ascii="Verdana" w:eastAsia="Verdana" w:hAnsi="Verdana" w:cs="Verdana"/>
          <w:b/>
        </w:rPr>
        <w:t>- DISCIPLINE COINVOLTE (per i contenuti si rimanda alle programmazioni individuali)</w:t>
      </w:r>
    </w:p>
    <w:tbl>
      <w:tblPr>
        <w:tblStyle w:val="a1"/>
        <w:tblW w:w="995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706"/>
        <w:gridCol w:w="2278"/>
        <w:gridCol w:w="5086"/>
        <w:gridCol w:w="1883"/>
      </w:tblGrid>
      <w:tr w:rsidR="00934E9F" w14:paraId="588DB30E" w14:textId="77777777"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1938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94414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Competenza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9902A8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Abilità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07B3E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mo" w:eastAsia="Arimo" w:hAnsi="Arimo" w:cs="Arimo"/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Discipline coinvolte</w:t>
            </w:r>
          </w:p>
        </w:tc>
      </w:tr>
      <w:tr w:rsidR="00934E9F" w14:paraId="176CA2D9" w14:textId="77777777">
        <w:tc>
          <w:tcPr>
            <w:tcW w:w="706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F1B0FE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C1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108" w:type="dxa"/>
            </w:tcMar>
          </w:tcPr>
          <w:p w14:paraId="5C3D04E0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Padroneggiare un metodo di studio autonomo e flessibile, che consenta di condurre ricerche e approfondimenti personali e di continuare in modo efficace i successivi studi superiori e di apprendere lungo l’intero arco della vita</w:t>
            </w: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F0F2EC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2"/>
              <w:tblW w:w="4583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0"/>
              <w:gridCol w:w="4333"/>
            </w:tblGrid>
            <w:tr w:rsidR="00934E9F" w14:paraId="7EB7BB50" w14:textId="77777777">
              <w:trPr>
                <w:trHeight w:val="1198"/>
              </w:trPr>
              <w:tc>
                <w:tcPr>
                  <w:tcW w:w="236" w:type="dxa"/>
                </w:tcPr>
                <w:p w14:paraId="55A410A3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-6" w:firstLine="6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4347" w:type="dxa"/>
                </w:tcPr>
                <w:p w14:paraId="121F334E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1) Recuperare seguendo le indicazioni dell’insegnante i prerequisiti necessari per affrontare un argomento di studio </w:t>
                  </w:r>
                </w:p>
                <w:p w14:paraId="51FFF500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2) Applicare le strategie di studio coerenti con l’argomento affrontato, seguendo le indicazioni dell’insegnante </w:t>
                  </w:r>
                </w:p>
                <w:p w14:paraId="6366EDA5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3) Leggere fonti e opere d’arte, estraendone con la guida dell’insegnante contenuti impliciti </w:t>
                  </w:r>
                </w:p>
              </w:tc>
            </w:tr>
          </w:tbl>
          <w:p w14:paraId="6999ED3D" w14:textId="77777777" w:rsidR="00934E9F" w:rsidRDefault="00934E9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  <w:right w:w="55" w:type="dxa"/>
            </w:tcMar>
          </w:tcPr>
          <w:p w14:paraId="512F1CB1" w14:textId="77777777" w:rsidR="00934E9F" w:rsidRDefault="00C51CCF">
            <w:pPr>
              <w:rPr>
                <w:rFonts w:ascii="Arimo" w:eastAsia="Arimo" w:hAnsi="Arimo" w:cs="Arimo"/>
                <w:sz w:val="24"/>
                <w:szCs w:val="24"/>
              </w:rPr>
            </w:pPr>
            <w:r>
              <w:t>Tutte le discipline</w:t>
            </w:r>
          </w:p>
        </w:tc>
      </w:tr>
      <w:tr w:rsidR="00934E9F" w14:paraId="191BA1AA" w14:textId="77777777">
        <w:trPr>
          <w:trHeight w:val="1537"/>
        </w:trPr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DB00B9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  <w:tcMar>
              <w:left w:w="108" w:type="dxa"/>
            </w:tcMar>
          </w:tcPr>
          <w:p w14:paraId="25B87E03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tbl>
            <w:tblPr>
              <w:tblStyle w:val="a3"/>
              <w:tblW w:w="215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5"/>
            </w:tblGrid>
            <w:tr w:rsidR="00934E9F" w14:paraId="3B341CE5" w14:textId="77777777">
              <w:trPr>
                <w:trHeight w:val="831"/>
              </w:trPr>
              <w:tc>
                <w:tcPr>
                  <w:tcW w:w="2155" w:type="dxa"/>
                </w:tcPr>
                <w:p w14:paraId="31C705BE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Argomentare le proprie tesi, interpretando e valutando i diversi punti di vista in modo logico, identificando problemi e individuando soluzioni possibili </w:t>
                  </w:r>
                </w:p>
              </w:tc>
            </w:tr>
            <w:tr w:rsidR="00934E9F" w14:paraId="538D6690" w14:textId="77777777">
              <w:trPr>
                <w:trHeight w:val="586"/>
              </w:trPr>
              <w:tc>
                <w:tcPr>
                  <w:tcW w:w="2155" w:type="dxa"/>
                </w:tcPr>
                <w:p w14:paraId="594552FC" w14:textId="77777777" w:rsidR="00934E9F" w:rsidRDefault="00934E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14:paraId="72A4740E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543CF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4"/>
              <w:tblW w:w="497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26"/>
              <w:gridCol w:w="250"/>
            </w:tblGrid>
            <w:tr w:rsidR="00934E9F" w14:paraId="3786761D" w14:textId="77777777">
              <w:trPr>
                <w:trHeight w:val="831"/>
              </w:trPr>
              <w:tc>
                <w:tcPr>
                  <w:tcW w:w="4754" w:type="dxa"/>
                </w:tcPr>
                <w:p w14:paraId="27072674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1) Individuare la natura di un problema anche complesso </w:t>
                  </w:r>
                </w:p>
                <w:p w14:paraId="585B0A34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2) Analizzare un problema anche complesso nelle sue componenti, con la guida dell’insegnante </w:t>
                  </w:r>
                </w:p>
                <w:p w14:paraId="37A35378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3)Adottare le strategie più adatte a risolvere un problema anche complesso, con l’aiuto dell’insegnante </w:t>
                  </w:r>
                </w:p>
              </w:tc>
              <w:tc>
                <w:tcPr>
                  <w:tcW w:w="222" w:type="dxa"/>
                </w:tcPr>
                <w:p w14:paraId="0FC5EFA0" w14:textId="77777777" w:rsidR="00934E9F" w:rsidRDefault="00934E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14:paraId="3C6DF7B9" w14:textId="77777777" w:rsidR="00934E9F" w:rsidRDefault="00934E9F">
            <w:pP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bottom w:w="55" w:type="dxa"/>
              <w:right w:w="55" w:type="dxa"/>
            </w:tcMar>
          </w:tcPr>
          <w:p w14:paraId="61C54F18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5"/>
              <w:tblW w:w="1650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0"/>
            </w:tblGrid>
            <w:tr w:rsidR="00934E9F" w14:paraId="432B7AC4" w14:textId="77777777">
              <w:trPr>
                <w:trHeight w:val="831"/>
              </w:trPr>
              <w:tc>
                <w:tcPr>
                  <w:tcW w:w="1650" w:type="dxa"/>
                </w:tcPr>
                <w:p w14:paraId="69783238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Tutte le discipline </w:t>
                  </w:r>
                </w:p>
              </w:tc>
            </w:tr>
          </w:tbl>
          <w:p w14:paraId="761184AC" w14:textId="77777777" w:rsidR="00934E9F" w:rsidRDefault="00934E9F"/>
        </w:tc>
      </w:tr>
      <w:tr w:rsidR="00934E9F" w14:paraId="67D72EC1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5415AEE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5EE2C973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6"/>
              <w:tblW w:w="215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5"/>
            </w:tblGrid>
            <w:tr w:rsidR="00934E9F" w14:paraId="5387DB58" w14:textId="77777777">
              <w:trPr>
                <w:trHeight w:val="709"/>
              </w:trPr>
              <w:tc>
                <w:tcPr>
                  <w:tcW w:w="2155" w:type="dxa"/>
                </w:tcPr>
                <w:p w14:paraId="3D572734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 Utilizzare criticamente strumenti informatici e telematici per svolgere attività di studio e di approfondimento, per fare ricerca e per comunicare </w:t>
                  </w:r>
                </w:p>
              </w:tc>
            </w:tr>
          </w:tbl>
          <w:p w14:paraId="1DF69690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AD2C1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7"/>
              <w:tblW w:w="49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6"/>
            </w:tblGrid>
            <w:tr w:rsidR="00934E9F" w14:paraId="70A91B9F" w14:textId="77777777">
              <w:trPr>
                <w:trHeight w:val="709"/>
              </w:trPr>
              <w:tc>
                <w:tcPr>
                  <w:tcW w:w="4926" w:type="dxa"/>
                </w:tcPr>
                <w:p w14:paraId="0C73F1AF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1) Usare programmi per gestire e rappresentare dati, condividere documenti </w:t>
                  </w:r>
                </w:p>
                <w:p w14:paraId="570B898F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2) Usare, con la guida dell’insegnante, le tecnologie multimediali per approfondimenti/presentazioni relativi ad argomenti di studio </w:t>
                  </w:r>
                </w:p>
              </w:tc>
            </w:tr>
          </w:tbl>
          <w:p w14:paraId="22959973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C9FD3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8"/>
              <w:tblW w:w="1632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2"/>
            </w:tblGrid>
            <w:tr w:rsidR="00934E9F" w14:paraId="58C41EE7" w14:textId="77777777">
              <w:trPr>
                <w:trHeight w:val="145"/>
              </w:trPr>
              <w:tc>
                <w:tcPr>
                  <w:tcW w:w="1632" w:type="dxa"/>
                </w:tcPr>
                <w:p w14:paraId="2AFC53B2" w14:textId="77777777" w:rsidR="00934E9F" w:rsidRDefault="00934E9F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76" w:lineRule="auto"/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  <w:tbl>
                  <w:tblPr>
                    <w:tblStyle w:val="a9"/>
                    <w:tblW w:w="1416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416"/>
                  </w:tblGrid>
                  <w:tr w:rsidR="00934E9F" w14:paraId="2B39FB6F" w14:textId="77777777">
                    <w:trPr>
                      <w:trHeight w:val="466"/>
                    </w:trPr>
                    <w:tc>
                      <w:tcPr>
                        <w:tcW w:w="1416" w:type="dxa"/>
                      </w:tcPr>
                      <w:p w14:paraId="2D2398AD" w14:textId="77777777" w:rsidR="00934E9F" w:rsidRDefault="00C51CC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</w:rPr>
                          <w:t xml:space="preserve">Matematica </w:t>
                        </w:r>
                      </w:p>
                      <w:p w14:paraId="49A4E37D" w14:textId="77777777" w:rsidR="00934E9F" w:rsidRDefault="00C51CC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Lettere </w:t>
                        </w:r>
                      </w:p>
                      <w:p w14:paraId="55B8068E" w14:textId="77777777" w:rsidR="00934E9F" w:rsidRDefault="00C51CC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Religione </w:t>
                        </w:r>
                      </w:p>
                      <w:p w14:paraId="0FE04EC1" w14:textId="77777777" w:rsidR="00934E9F" w:rsidRDefault="00C51CCF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Storia dell’arte </w:t>
                        </w:r>
                      </w:p>
                    </w:tc>
                  </w:tr>
                </w:tbl>
                <w:p w14:paraId="6A6FA970" w14:textId="77777777" w:rsidR="00934E9F" w:rsidRDefault="00934E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6E26F5D" w14:textId="77777777" w:rsidR="00934E9F" w:rsidRDefault="00934E9F">
            <w:pPr>
              <w:spacing w:after="240"/>
              <w:rPr>
                <w:rFonts w:ascii="Arimo" w:eastAsia="Arimo" w:hAnsi="Arimo" w:cs="Arimo"/>
                <w:sz w:val="24"/>
                <w:szCs w:val="24"/>
              </w:rPr>
            </w:pPr>
          </w:p>
        </w:tc>
      </w:tr>
      <w:tr w:rsidR="00934E9F" w14:paraId="753470CF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4529989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67CF1FE8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tbl>
            <w:tblPr>
              <w:tblStyle w:val="aa"/>
              <w:tblW w:w="2154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54"/>
              <w:gridCol w:w="250"/>
              <w:gridCol w:w="250"/>
            </w:tblGrid>
            <w:tr w:rsidR="00934E9F" w14:paraId="20511E14" w14:textId="77777777">
              <w:trPr>
                <w:trHeight w:val="588"/>
              </w:trPr>
              <w:tc>
                <w:tcPr>
                  <w:tcW w:w="1711" w:type="dxa"/>
                </w:tcPr>
                <w:p w14:paraId="100805B0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Operare in contesti professionali e </w:t>
                  </w:r>
                </w:p>
                <w:p w14:paraId="1ECEF4D3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lastRenderedPageBreak/>
                    <w:t xml:space="preserve">interpersonali svolgendo compiti di collaborazione critica e propositiva nei gruppi di lavoro </w:t>
                  </w:r>
                </w:p>
              </w:tc>
              <w:tc>
                <w:tcPr>
                  <w:tcW w:w="222" w:type="dxa"/>
                </w:tcPr>
                <w:p w14:paraId="04930BDC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lastRenderedPageBreak/>
                    <w:t xml:space="preserve"> </w:t>
                  </w:r>
                </w:p>
              </w:tc>
              <w:tc>
                <w:tcPr>
                  <w:tcW w:w="222" w:type="dxa"/>
                </w:tcPr>
                <w:p w14:paraId="183ABC29" w14:textId="77777777" w:rsidR="00934E9F" w:rsidRDefault="00934E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14:paraId="62FBAD0C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7FA5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1) Agire secondo le regole esplicitate dal conduttore/ tutor aziendale </w:t>
            </w:r>
          </w:p>
          <w:p w14:paraId="356FD86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2) Ascoltare, osservare, applicare e condividere in funzione del compito assegnato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CE8E4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</w:rPr>
              <w:t>Tutte le discipline</w:t>
            </w:r>
          </w:p>
        </w:tc>
      </w:tr>
      <w:tr w:rsidR="00934E9F" w14:paraId="0EF9FCDD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77D8B88C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502CBCBB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tbl>
            <w:tblPr>
              <w:tblStyle w:val="ab"/>
              <w:tblW w:w="215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5"/>
              <w:gridCol w:w="250"/>
            </w:tblGrid>
            <w:tr w:rsidR="00934E9F" w14:paraId="3992E861" w14:textId="77777777">
              <w:trPr>
                <w:trHeight w:val="709"/>
              </w:trPr>
              <w:tc>
                <w:tcPr>
                  <w:tcW w:w="1933" w:type="dxa"/>
                </w:tcPr>
                <w:p w14:paraId="5F514519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Agire conoscendo i presupposti culturali e la natura delle istituzioni politiche, giuridiche, sociali ed economiche, con riferimento all’Italia e all’Europa e secondo i diritti e doveri dell'essere cittadini </w:t>
                  </w:r>
                </w:p>
              </w:tc>
              <w:tc>
                <w:tcPr>
                  <w:tcW w:w="222" w:type="dxa"/>
                </w:tcPr>
                <w:p w14:paraId="4BD4B0E4" w14:textId="77777777" w:rsidR="00934E9F" w:rsidRDefault="00934E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</w:p>
              </w:tc>
            </w:tr>
          </w:tbl>
          <w:p w14:paraId="53E9AB00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52101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1) Riconoscere il proprio ruolo nei diversi contesti sotto la guida dei docenti e comportarsi di conseguenza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F39AF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c"/>
              <w:tblW w:w="78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86"/>
            </w:tblGrid>
            <w:tr w:rsidR="00934E9F" w14:paraId="6BCD2EA8" w14:textId="77777777">
              <w:trPr>
                <w:trHeight w:val="709"/>
              </w:trPr>
              <w:tc>
                <w:tcPr>
                  <w:tcW w:w="786" w:type="dxa"/>
                </w:tcPr>
                <w:p w14:paraId="7594E2C9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Lettere </w:t>
                  </w:r>
                </w:p>
              </w:tc>
            </w:tr>
          </w:tbl>
          <w:p w14:paraId="3983C3C4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</w:tr>
      <w:tr w:rsidR="00934E9F" w14:paraId="7AD18E71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276668C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C6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1ECE608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Avere piena padronanza del proprio corpo, nella consapevolezza dell’importanza che rivestono i corretti stili di vita e la pratica dell’attività motoria e sportiva ai fini di un complessivo equilibrio psico-fisico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8EFE7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d"/>
              <w:tblW w:w="49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6"/>
            </w:tblGrid>
            <w:tr w:rsidR="00934E9F" w14:paraId="668060E2" w14:textId="77777777">
              <w:trPr>
                <w:trHeight w:val="831"/>
              </w:trPr>
              <w:tc>
                <w:tcPr>
                  <w:tcW w:w="4926" w:type="dxa"/>
                </w:tcPr>
                <w:p w14:paraId="64F87637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1) Rielaborare schemi motori adattandoli ai gesti richiesti </w:t>
                  </w:r>
                </w:p>
                <w:p w14:paraId="2ADBFB37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2) Avere consapevolezza delle proprie emozioni in attività ludico-espressive </w:t>
                  </w:r>
                </w:p>
                <w:p w14:paraId="544141A6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Verdana" w:eastAsia="Verdana" w:hAnsi="Verdana" w:cs="Verdana"/>
                      <w:sz w:val="16"/>
                      <w:szCs w:val="16"/>
                    </w:rPr>
                  </w:pPr>
                  <w:r>
                    <w:rPr>
                      <w:rFonts w:ascii="Verdana" w:eastAsia="Verdana" w:hAnsi="Verdana" w:cs="Verdana"/>
                      <w:sz w:val="16"/>
                      <w:szCs w:val="16"/>
                    </w:rPr>
                    <w:t xml:space="preserve">3) Adottare stili di vita che promuovano la salute propria e altrui </w:t>
                  </w:r>
                </w:p>
              </w:tc>
            </w:tr>
          </w:tbl>
          <w:p w14:paraId="6611A74D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4C0FB6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e"/>
              <w:tblW w:w="1531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31"/>
            </w:tblGrid>
            <w:tr w:rsidR="00934E9F" w14:paraId="663FC818" w14:textId="77777777">
              <w:trPr>
                <w:trHeight w:val="831"/>
              </w:trPr>
              <w:tc>
                <w:tcPr>
                  <w:tcW w:w="1531" w:type="dxa"/>
                </w:tcPr>
                <w:p w14:paraId="570391AE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Scienze Motorie </w:t>
                  </w:r>
                </w:p>
                <w:p w14:paraId="3EF8B4E0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Scienze Naturali </w:t>
                  </w:r>
                </w:p>
              </w:tc>
            </w:tr>
          </w:tbl>
          <w:p w14:paraId="37EC2EF0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</w:tr>
      <w:tr w:rsidR="00934E9F" w14:paraId="7634EC62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54527C6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C7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7B7BAF9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Sapersi confrontare con la cultura degli altri popoli, avvalendosi delle occasioni di contatto e scambio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0D3AA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Comparare e riflettere sugli aspetti culturali, storici, economico-sociali del paese ospitante </w:t>
            </w:r>
          </w:p>
          <w:p w14:paraId="3D910FD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Sviluppare comprensione, apertura ed interesse verso la cultura di paesi differenti dal proprio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194A6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Inglese</w:t>
            </w:r>
          </w:p>
          <w:p w14:paraId="42490E9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Francese </w:t>
            </w:r>
          </w:p>
          <w:p w14:paraId="07C18C4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 xml:space="preserve">Tedesco </w:t>
            </w:r>
          </w:p>
          <w:p w14:paraId="272F416F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Spagnolo</w:t>
            </w:r>
          </w:p>
          <w:p w14:paraId="5AEDF74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Verdana" w:eastAsia="Verdana" w:hAnsi="Verdana" w:cs="Verdana"/>
                <w:b/>
                <w:color w:val="FF0000"/>
                <w:sz w:val="16"/>
                <w:szCs w:val="16"/>
              </w:rPr>
              <w:t>(CANCELLARE L’OPZIONE NON NECESSARIA)</w:t>
            </w:r>
          </w:p>
        </w:tc>
      </w:tr>
      <w:tr w:rsidR="00934E9F" w14:paraId="2EE4D8FA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675D5A45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035CEDD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Padroneggiare pienamente la lingua italiana, così da utilizzare registri linguistici adeguati nei diversi contesti comunicativi e comprendere appieno testi complessi di diversa natura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1D5D1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un testo anche complesso (letterario e no) nei suoi nuclei concettuali fondamentali, con la guida dell’insegnante </w:t>
            </w:r>
          </w:p>
          <w:p w14:paraId="4488611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Seguendo le indicazioni dell’insegnante, pianificare e produrre testi scritti e orali, anche complessi, in modo chiaro, coeso e coerente, in base al contesto e allo scopo comunicativo </w:t>
            </w:r>
          </w:p>
          <w:p w14:paraId="3F00A7BC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Comprendere e utilizzare il lessico delle diverse discipline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2FB9F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Filosofia </w:t>
            </w:r>
          </w:p>
          <w:p w14:paraId="1CFE8E2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Fisica </w:t>
            </w:r>
          </w:p>
          <w:p w14:paraId="6C9F477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Italiano </w:t>
            </w:r>
          </w:p>
          <w:p w14:paraId="3585013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  <w:p w14:paraId="4A8C46F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Religione </w:t>
            </w:r>
          </w:p>
          <w:p w14:paraId="028B3D1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Scienze </w:t>
            </w:r>
          </w:p>
          <w:p w14:paraId="32B42AAC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Scienze motorie </w:t>
            </w:r>
          </w:p>
          <w:p w14:paraId="44D5D79C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  <w:p w14:paraId="5ABD6552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dell’arte </w:t>
            </w:r>
          </w:p>
        </w:tc>
      </w:tr>
      <w:tr w:rsidR="00934E9F" w14:paraId="68A8C272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1C64AEA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5D8D59F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Comprendere, comunicare ed interagire in lingua inglese a livello B2/C1 (QCER)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05682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Seguire un intervento o un’argomentazione di una certa lunghezza su temi abbastanza familiari e in un linguaggio standard, anche se il parlante tiene un ritmo che si avvicina a quello naturale </w:t>
            </w:r>
          </w:p>
          <w:p w14:paraId="77C3788A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Leggere e capire testi di varia tipologia individuando opinioni e snodi argomentativi </w:t>
            </w:r>
          </w:p>
          <w:p w14:paraId="20F432A2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3) Selezionare e applicare correttamente le strutture morfo-sintattiche e lessicali relative al livello B2.1 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 xml:space="preserve">Use of English,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 xml:space="preserve">certificazione FCE) </w:t>
            </w:r>
          </w:p>
          <w:p w14:paraId="534724E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Leggere e capire un breve testo letterario contemporaneo in prosa </w:t>
            </w:r>
          </w:p>
          <w:p w14:paraId="6B607B2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5) Leggere e analizzare un breve testo letterario </w:t>
            </w:r>
          </w:p>
          <w:p w14:paraId="6F6165F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Comunicare, pur con qualche incertezza, con un interlocutore di lingua madre </w:t>
            </w:r>
          </w:p>
          <w:p w14:paraId="069112F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Partecipare ad una discussione esponendo le proprie opinioni in un contesto noto </w:t>
            </w:r>
          </w:p>
          <w:p w14:paraId="06905E2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8) Descrivere e paragonare immagini (prova orale certificazione FCE) </w:t>
            </w:r>
          </w:p>
          <w:p w14:paraId="6B79A7C8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9) Esprimere il proprio punto di vista su un tema di attualità o su un testo letterario di cui si è parlato in classe, con un controllo complessivamente accurato della morfosintassi </w:t>
            </w:r>
          </w:p>
          <w:p w14:paraId="35268FC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10) Produrre testi scritti sufficientemente chiari e coerenti in termini di registro, anche se non sempre corretti, secondo alcune delle tipologie previste dalla certificazione FCE </w:t>
            </w:r>
          </w:p>
          <w:p w14:paraId="2366A354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11) Rispondere a domande di analisi del testo letterario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94A5C8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Inglese </w:t>
            </w:r>
          </w:p>
        </w:tc>
      </w:tr>
      <w:tr w:rsidR="00934E9F" w14:paraId="79E8AA8D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2D38729F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L3</w:t>
            </w:r>
          </w:p>
          <w:p w14:paraId="6992041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21B4E23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Comunicare in una seconda lingua straniera almeno a livello B2 (QCER)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83B3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Interagire in situazioni reali o virtuali, dove si parla la lingua. Partecipare a conversazioni su argomenti conosciuti </w:t>
            </w:r>
          </w:p>
          <w:p w14:paraId="5AE48CE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Utilizzare appropriate strategie ai fini della ricerca di informazioni e della comprensione dei punti essenziali in messaggi chiari e di varia tipologia e genere, scritti e orali, su argomenti di interesse personale, sociale e di attualità </w:t>
            </w:r>
          </w:p>
          <w:p w14:paraId="0CFDCD7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Descrivere in maniera appropriata esperienze, impressioni, ed eventi relativi all'ambito personale, quotidiano, sociale o all'attualità; produrre testi di varia tipologia su argomenti di interesse personale, quotidiano, sociale e culturale </w:t>
            </w:r>
          </w:p>
          <w:p w14:paraId="7FC0F2E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Riconoscere gli aspetti strutturali della lingua utilizzata in testi comunicativi nella forma scritta, orale e multimediale </w:t>
            </w:r>
          </w:p>
          <w:p w14:paraId="28334E2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Utilizzare progressivamente strutture sempre più complesse, funzioni linguistiche necessarie al raggiungimento del livello B1 </w:t>
            </w:r>
          </w:p>
          <w:p w14:paraId="5349031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Utilizzare un repertorio lessicale via via più complesso relativo alle tematiche e ai diversi ambiti affrontati. </w:t>
            </w:r>
          </w:p>
          <w:p w14:paraId="330908B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Cogliere il carattere interculturale della lingua straniera, anche in relazione alla sua dimensione globale e alle varietà geografiche.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A0092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Francese </w:t>
            </w:r>
          </w:p>
          <w:p w14:paraId="228C119C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 xml:space="preserve">Tedesco </w:t>
            </w:r>
          </w:p>
          <w:p w14:paraId="728C4BA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FF0000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Spagnolo</w:t>
            </w:r>
          </w:p>
          <w:p w14:paraId="0B3E8E60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FF0000"/>
              </w:rPr>
              <w:t>(CANCELLARE L’OPZIONE NON NECESSARIA)</w:t>
            </w:r>
          </w:p>
        </w:tc>
      </w:tr>
      <w:tr w:rsidR="00934E9F" w14:paraId="04213645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6DE3CD78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L5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574E6450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b/>
                <w:sz w:val="16"/>
                <w:szCs w:val="16"/>
              </w:rPr>
            </w:pPr>
          </w:p>
          <w:tbl>
            <w:tblPr>
              <w:tblStyle w:val="af"/>
              <w:tblW w:w="2155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155"/>
            </w:tblGrid>
            <w:tr w:rsidR="00934E9F" w14:paraId="2A5CBCF9" w14:textId="77777777">
              <w:trPr>
                <w:trHeight w:val="343"/>
              </w:trPr>
              <w:tc>
                <w:tcPr>
                  <w:tcW w:w="2155" w:type="dxa"/>
                </w:tcPr>
                <w:p w14:paraId="756B244E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Affrontare in lingua diversa dall’italiano specifici contenuti disciplinari </w:t>
                  </w:r>
                </w:p>
              </w:tc>
            </w:tr>
          </w:tbl>
          <w:p w14:paraId="42CA6104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8B802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0"/>
              <w:tblW w:w="4926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6"/>
            </w:tblGrid>
            <w:tr w:rsidR="00934E9F" w14:paraId="3887F180" w14:textId="77777777">
              <w:trPr>
                <w:trHeight w:val="343"/>
              </w:trPr>
              <w:tc>
                <w:tcPr>
                  <w:tcW w:w="4926" w:type="dxa"/>
                </w:tcPr>
                <w:p w14:paraId="28B81199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eastAsia="Calibri" w:hAnsi="Calibri" w:cs="Calibri"/>
                    </w:rPr>
                    <w:t xml:space="preserve">1) Comprendere ed esporre in lingua </w:t>
                  </w: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>DA COMPLETARE</w:t>
                  </w:r>
                  <w:r>
                    <w:rPr>
                      <w:rFonts w:ascii="Calibri" w:eastAsia="Calibri" w:hAnsi="Calibri" w:cs="Calibri"/>
                    </w:rPr>
                    <w:t xml:space="preserve"> contenuti disciplinari </w:t>
                  </w:r>
                </w:p>
              </w:tc>
            </w:tr>
          </w:tbl>
          <w:p w14:paraId="524889F3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E10FEF" w14:textId="77777777" w:rsidR="00934E9F" w:rsidRDefault="00934E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Verdana" w:eastAsia="Verdana" w:hAnsi="Verdana" w:cs="Verdana"/>
                <w:sz w:val="16"/>
                <w:szCs w:val="16"/>
              </w:rPr>
            </w:pPr>
          </w:p>
          <w:tbl>
            <w:tblPr>
              <w:tblStyle w:val="af1"/>
              <w:tblW w:w="1773" w:type="dxa"/>
              <w:tblInd w:w="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73"/>
            </w:tblGrid>
            <w:tr w:rsidR="00934E9F" w14:paraId="108C5BA4" w14:textId="77777777">
              <w:trPr>
                <w:trHeight w:val="343"/>
              </w:trPr>
              <w:tc>
                <w:tcPr>
                  <w:tcW w:w="1773" w:type="dxa"/>
                </w:tcPr>
                <w:p w14:paraId="2C2D29CE" w14:textId="77777777" w:rsidR="00934E9F" w:rsidRDefault="00C51CC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  <w:b/>
                      <w:color w:val="FF0000"/>
                    </w:rPr>
                  </w:pPr>
                  <w:r>
                    <w:rPr>
                      <w:rFonts w:ascii="Calibri" w:eastAsia="Calibri" w:hAnsi="Calibri" w:cs="Calibri"/>
                      <w:b/>
                      <w:color w:val="FF0000"/>
                    </w:rPr>
                    <w:t>DA COMPLETARE</w:t>
                  </w:r>
                </w:p>
                <w:p w14:paraId="5BA97F7A" w14:textId="77777777" w:rsidR="00934E9F" w:rsidRDefault="00934E9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Calibri" w:eastAsia="Calibri" w:hAnsi="Calibri" w:cs="Calibri"/>
                    </w:rPr>
                  </w:pPr>
                </w:p>
              </w:tc>
            </w:tr>
          </w:tbl>
          <w:p w14:paraId="73A460C4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FF0000"/>
              </w:rPr>
            </w:pPr>
          </w:p>
        </w:tc>
      </w:tr>
      <w:tr w:rsidR="00934E9F" w14:paraId="04D7D07A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092B9A4F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SUI1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68CB86B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metodi e strumenti dell’indagine storico-geografica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FCE9C8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Riconoscere le dimensioni del tempo e dello spazio globale, leggendo carte geografiche e storiche, dati e grafici </w:t>
            </w:r>
          </w:p>
          <w:p w14:paraId="1BA197C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Distinguere le diverse tipologie di fonti storiche e/o storiografiche </w:t>
            </w:r>
          </w:p>
          <w:p w14:paraId="2148FD12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Comprendere analogie, differenze e nessi tra fenomeni, attuandone analisi anche complesse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16978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</w:tc>
      </w:tr>
      <w:tr w:rsidR="00934E9F" w14:paraId="72AB5696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66658E6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SUI2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61157E4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metodi e strumenti dell'indagine filosofica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9663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1)Individuare il problema filosofico </w:t>
            </w:r>
          </w:p>
          <w:p w14:paraId="67F34DA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Cogliere una semplice struttura argomentativa di un testo filosofico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F7F628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Filosofia </w:t>
            </w:r>
          </w:p>
        </w:tc>
      </w:tr>
      <w:tr w:rsidR="00934E9F" w14:paraId="79F56436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3225B4A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SUI3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6B901D64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Fruire consapevolmente delle espressioni creative delle arti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C4846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Leggere un testo visivo nei suoi aspetti iconici, formali, compositivi </w:t>
            </w:r>
          </w:p>
          <w:p w14:paraId="18186605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Comprendere il contenuto simbolico di un’opera attraverso una corretta lettura iconografica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E984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dell’arte </w:t>
            </w:r>
          </w:p>
        </w:tc>
      </w:tr>
      <w:tr w:rsidR="00934E9F" w14:paraId="3E1BFCB5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56126C45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SUI4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1BD0684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le conoscenze degli aspetti fondamentali della cultura e della </w:t>
            </w: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tradizione letteraria, artistica, filosofica, religiosa italiana ed europea ed extraeuropea per la lettura e comprensione del presente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3C99F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1) Individuare, sotto la guida dell’insegnante, i caratteri contenutistici e formali di un testo letterario o di un’opera d’arte, con adeguati riferimenti al contesto storico-culturale </w:t>
            </w:r>
          </w:p>
          <w:p w14:paraId="20EBB1D0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lastRenderedPageBreak/>
              <w:t xml:space="preserve">2) Contestualizzare le scoperte scientifiche, con l’aiuto dell’insegnante </w:t>
            </w:r>
          </w:p>
          <w:p w14:paraId="0D112F90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Riconoscere, sotto la guida dell’insegnante, permanenza e mutazioni nei temi trattati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5A673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Italiano </w:t>
            </w:r>
          </w:p>
          <w:p w14:paraId="1236F39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</w:t>
            </w:r>
          </w:p>
          <w:p w14:paraId="612BA15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Filosofia </w:t>
            </w:r>
          </w:p>
          <w:p w14:paraId="61D8D334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 xml:space="preserve">Inglese </w:t>
            </w:r>
          </w:p>
          <w:p w14:paraId="562B5AD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Francese </w:t>
            </w:r>
          </w:p>
          <w:p w14:paraId="5849BC7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Tedesco </w:t>
            </w:r>
          </w:p>
          <w:p w14:paraId="1FD09F9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Storia dell’arte </w:t>
            </w:r>
          </w:p>
          <w:p w14:paraId="2188173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  <w:p w14:paraId="7CEF4FE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Fisica </w:t>
            </w:r>
          </w:p>
          <w:p w14:paraId="03D9303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Scienze </w:t>
            </w:r>
          </w:p>
        </w:tc>
      </w:tr>
      <w:tr w:rsidR="00934E9F" w14:paraId="495331CC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52BA8B3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lastRenderedPageBreak/>
              <w:t>SM1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597B803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Comprendere e utilizzare i linguaggi formali specifici delle scienze matematiche, fisiche e naturali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F1AF04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ed esprimere informazioni qualitative e quantitative mediante linguaggio simbolico e/o grafico </w:t>
            </w:r>
          </w:p>
          <w:p w14:paraId="5FD416C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Esprimere situazioni problematiche semplici attraverso linguaggi formalizzati </w:t>
            </w:r>
          </w:p>
          <w:p w14:paraId="667AA08A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Riconoscere relazioni e funzioni </w:t>
            </w:r>
          </w:p>
          <w:p w14:paraId="096DBC95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Individuare proprietà di figure geometriche </w:t>
            </w:r>
          </w:p>
          <w:p w14:paraId="51E84990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Descrivere fenomeni appartenenti alla realtà naturale e artificiale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5B044F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Scienze </w:t>
            </w:r>
          </w:p>
          <w:p w14:paraId="59C13339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  <w:p w14:paraId="63D6FA74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Fisica </w:t>
            </w:r>
          </w:p>
        </w:tc>
      </w:tr>
      <w:tr w:rsidR="00934E9F" w14:paraId="5933E083" w14:textId="77777777">
        <w:tc>
          <w:tcPr>
            <w:tcW w:w="7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</w:tcPr>
          <w:p w14:paraId="17AA2A0A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b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SM2</w:t>
            </w:r>
          </w:p>
        </w:tc>
        <w:tc>
          <w:tcPr>
            <w:tcW w:w="22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8" w:space="0" w:color="000000"/>
            </w:tcBorders>
            <w:tcMar>
              <w:left w:w="108" w:type="dxa"/>
            </w:tcMar>
          </w:tcPr>
          <w:p w14:paraId="761B8DAF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Utilizzare procedure e metodi di indagine propri delle scienze matematiche, fisiche e naturali </w:t>
            </w:r>
          </w:p>
        </w:tc>
        <w:tc>
          <w:tcPr>
            <w:tcW w:w="5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175A6D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1) Comprendere il metodo sperimentale nei suoi aspetti essenziali </w:t>
            </w:r>
          </w:p>
          <w:p w14:paraId="0CF4D82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2) Osservare fenomeni appartenenti alla realtà naturale e artificiale </w:t>
            </w:r>
          </w:p>
          <w:p w14:paraId="2814E766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3) Analizzare qualitativamente e quantitativamente alcuni fenomeni osservati </w:t>
            </w:r>
          </w:p>
          <w:p w14:paraId="44FDF35E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4) Classificare secondo un modello anche complesso </w:t>
            </w:r>
          </w:p>
          <w:p w14:paraId="5D6E49A5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5) Applicare relazioni anche complesse fra grandezze </w:t>
            </w:r>
          </w:p>
          <w:p w14:paraId="6B0C196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6) Interpretare relazioni anche complesse mediante grafici </w:t>
            </w:r>
          </w:p>
          <w:p w14:paraId="4A36814B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7) Affrontare situazioni problematiche semplici attraverso linguaggi formalizzati </w:t>
            </w:r>
          </w:p>
          <w:p w14:paraId="280AF92F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8) Saper riconoscere i limiti e i pregi di un modello </w:t>
            </w:r>
          </w:p>
          <w:p w14:paraId="480638DF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9) Valutare i risultati ottenuti, riconoscendo la fonte di un eventuale incompleto raggiungimento degli obiettivi, con la guida dell’insegnante </w:t>
            </w:r>
          </w:p>
          <w:p w14:paraId="31C090B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10) Utilizzare correttamente le tecniche e le procedure di calcolo dell’algebra, della geometria analitica, del calcolo vettoriale e della statistica. </w:t>
            </w:r>
          </w:p>
          <w:p w14:paraId="437C7DD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11) Costruire relazioni e funzioni. </w:t>
            </w:r>
          </w:p>
          <w:p w14:paraId="19F3A3C1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 xml:space="preserve">12) Dimostrare proprietà di figure geometriche 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DDDB03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Scienze </w:t>
            </w:r>
          </w:p>
          <w:p w14:paraId="0427C8E7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Matematica </w:t>
            </w:r>
          </w:p>
          <w:p w14:paraId="0552EBFC" w14:textId="77777777" w:rsidR="00934E9F" w:rsidRDefault="00C51CC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Fisica </w:t>
            </w:r>
          </w:p>
        </w:tc>
      </w:tr>
    </w:tbl>
    <w:p w14:paraId="3638E3BF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ind w:hanging="360"/>
        <w:jc w:val="both"/>
        <w:rPr>
          <w:rFonts w:ascii="Verdana" w:eastAsia="Verdana" w:hAnsi="Verdana" w:cs="Verdana"/>
        </w:rPr>
      </w:pPr>
    </w:p>
    <w:p w14:paraId="3F85EE47" w14:textId="77777777" w:rsidR="00934E9F" w:rsidRDefault="00C51CCF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PRINCIPI METODOLOGICI ED EDUCATIVI COMUNI</w:t>
      </w:r>
    </w:p>
    <w:tbl>
      <w:tblPr>
        <w:tblStyle w:val="af2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934E9F" w14:paraId="391D19E5" w14:textId="77777777">
        <w:tc>
          <w:tcPr>
            <w:tcW w:w="9487" w:type="dxa"/>
          </w:tcPr>
          <w:p w14:paraId="3264C199" w14:textId="77777777" w:rsidR="00C51CCF" w:rsidRDefault="00C51CCF" w:rsidP="00C51CCF">
            <w:pPr>
              <w:pStyle w:val="Normale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Graduale integrazione delle diverse metodologie di lavoro, in continuità con il percorso avviato nell’anno scolastico precedente, </w:t>
            </w:r>
            <w:r w:rsidRPr="0016235A">
              <w:rPr>
                <w:rFonts w:ascii="Calibri" w:hAnsi="Calibri" w:cs="Calibri"/>
                <w:sz w:val="22"/>
                <w:szCs w:val="22"/>
              </w:rPr>
              <w:t>con particolare riferimento alla didattica orientativa cfr. DM 328 del 22/12/2022 e relative Linee guida.</w:t>
            </w:r>
          </w:p>
          <w:p w14:paraId="1012F61C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2783B41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19861777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83EE475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CF2722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2C77382A" w14:textId="77777777" w:rsidR="00934E9F" w:rsidRDefault="00934E9F">
      <w:pPr>
        <w:keepNext/>
        <w:pBdr>
          <w:top w:val="nil"/>
          <w:left w:val="nil"/>
          <w:bottom w:val="nil"/>
          <w:right w:val="nil"/>
          <w:between w:val="nil"/>
        </w:pBdr>
      </w:pPr>
    </w:p>
    <w:p w14:paraId="74B27228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7CD24CA2" w14:textId="77777777" w:rsidR="00934E9F" w:rsidRDefault="00C51CC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NORME COMUNI DI CONDUZIONE DEL LAVORO</w:t>
      </w:r>
    </w:p>
    <w:tbl>
      <w:tblPr>
        <w:tblStyle w:val="af3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934E9F" w14:paraId="22EF13C8" w14:textId="77777777">
        <w:tc>
          <w:tcPr>
            <w:tcW w:w="9487" w:type="dxa"/>
          </w:tcPr>
          <w:p w14:paraId="2AD2D678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57A778E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6498B1A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7E6A62D9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525F0928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48D6A7BD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6DEDCD75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56EFEC80" w14:textId="77777777" w:rsidR="00934E9F" w:rsidRDefault="00C51CC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</w:rPr>
        <w:lastRenderedPageBreak/>
        <w:t xml:space="preserve"> ATTIVITA’ DI RECUPERO E SOSTEGNO</w:t>
      </w:r>
    </w:p>
    <w:tbl>
      <w:tblPr>
        <w:tblStyle w:val="af4"/>
        <w:tblW w:w="9487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934E9F" w14:paraId="39BED736" w14:textId="77777777">
        <w:tc>
          <w:tcPr>
            <w:tcW w:w="9487" w:type="dxa"/>
          </w:tcPr>
          <w:p w14:paraId="4D50D306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30BC75EE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490502C1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6047710A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14:paraId="2FC87F0D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14:paraId="69530303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</w:pPr>
    </w:p>
    <w:p w14:paraId="30A78679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</w:rPr>
      </w:pPr>
    </w:p>
    <w:p w14:paraId="25DE9784" w14:textId="77777777" w:rsidR="00934E9F" w:rsidRDefault="00C51CCF">
      <w:pPr>
        <w:pBdr>
          <w:top w:val="nil"/>
          <w:left w:val="nil"/>
          <w:bottom w:val="nil"/>
          <w:right w:val="nil"/>
          <w:between w:val="nil"/>
        </w:pBdr>
        <w:ind w:left="-28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PROGETTI DI ALTERNANZA SCUOLA/LAVORO (solo per le classi del secondo biennio e del quinto anno)</w:t>
      </w:r>
    </w:p>
    <w:tbl>
      <w:tblPr>
        <w:tblStyle w:val="af5"/>
        <w:tblW w:w="997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75"/>
      </w:tblGrid>
      <w:tr w:rsidR="00934E9F" w14:paraId="0FA0BC37" w14:textId="77777777">
        <w:tc>
          <w:tcPr>
            <w:tcW w:w="9975" w:type="dxa"/>
          </w:tcPr>
          <w:p w14:paraId="67676856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  <w:p w14:paraId="051A8CBA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  <w:p w14:paraId="66957B1C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61"/>
              <w:rPr>
                <w:rFonts w:ascii="Verdana" w:eastAsia="Verdana" w:hAnsi="Verdana" w:cs="Verdana"/>
              </w:rPr>
            </w:pPr>
          </w:p>
        </w:tc>
      </w:tr>
    </w:tbl>
    <w:p w14:paraId="246131B2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</w:p>
    <w:p w14:paraId="3FBC377B" w14:textId="77777777" w:rsidR="00934E9F" w:rsidRDefault="00C51CC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PROPOSTA DI SPETTACOLI, VISITE, VIAGGI DI ISTRUZIONE</w:t>
      </w:r>
    </w:p>
    <w:tbl>
      <w:tblPr>
        <w:tblStyle w:val="af6"/>
        <w:tblW w:w="10155" w:type="dxa"/>
        <w:tblInd w:w="-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155"/>
      </w:tblGrid>
      <w:tr w:rsidR="00934E9F" w14:paraId="0852BE03" w14:textId="77777777">
        <w:tc>
          <w:tcPr>
            <w:tcW w:w="10155" w:type="dxa"/>
          </w:tcPr>
          <w:p w14:paraId="32A93DE7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21B8A70E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  <w:p w14:paraId="43ED7949" w14:textId="77777777" w:rsidR="00934E9F" w:rsidRDefault="00934E9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</w:rPr>
            </w:pPr>
          </w:p>
        </w:tc>
      </w:tr>
    </w:tbl>
    <w:p w14:paraId="6950406B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ind w:left="567"/>
        <w:rPr>
          <w:rFonts w:ascii="Verdana" w:eastAsia="Verdana" w:hAnsi="Verdana" w:cs="Verdana"/>
        </w:rPr>
      </w:pPr>
    </w:p>
    <w:p w14:paraId="46C44614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</w:p>
    <w:p w14:paraId="72C134BF" w14:textId="77777777" w:rsidR="00934E9F" w:rsidRDefault="00C51CC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                                                                                              Il coordinatore</w:t>
      </w:r>
    </w:p>
    <w:p w14:paraId="7911682A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2BD5F8F0" w14:textId="77777777" w:rsidR="00934E9F" w:rsidRDefault="00C51CC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Lecco, li                                                                  </w:t>
      </w:r>
    </w:p>
    <w:p w14:paraId="4ABBD565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p w14:paraId="22F6651A" w14:textId="77777777" w:rsidR="00934E9F" w:rsidRDefault="00934E9F">
      <w:pPr>
        <w:pBdr>
          <w:top w:val="nil"/>
          <w:left w:val="nil"/>
          <w:bottom w:val="nil"/>
          <w:right w:val="nil"/>
          <w:between w:val="nil"/>
        </w:pBdr>
        <w:rPr>
          <w:rFonts w:ascii="Verdana" w:eastAsia="Verdana" w:hAnsi="Verdana" w:cs="Verdana"/>
        </w:rPr>
      </w:pPr>
    </w:p>
    <w:sectPr w:rsidR="00934E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25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8D176" w14:textId="77777777" w:rsidR="00C51CCF" w:rsidRDefault="00C51CCF">
      <w:r>
        <w:separator/>
      </w:r>
    </w:p>
  </w:endnote>
  <w:endnote w:type="continuationSeparator" w:id="0">
    <w:p w14:paraId="68320ACB" w14:textId="77777777" w:rsidR="00C51CCF" w:rsidRDefault="00C5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mo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544C9" w14:textId="77777777" w:rsidR="00934E9F" w:rsidRDefault="00934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D6BE1" w14:textId="77777777" w:rsidR="00934E9F" w:rsidRDefault="00C51CC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1429"/>
      <w:rPr>
        <w:sz w:val="24"/>
        <w:szCs w:val="24"/>
      </w:rPr>
    </w:pPr>
    <w:r>
      <w:rPr>
        <w:sz w:val="24"/>
        <w:szCs w:val="24"/>
      </w:rPr>
      <w:t xml:space="preserve">                                                                 Pag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sz w:val="24"/>
        <w:szCs w:val="24"/>
      </w:rPr>
      <w:t xml:space="preserve">   di    </w:t>
    </w:r>
    <w:r>
      <w:rPr>
        <w:sz w:val="24"/>
        <w:szCs w:val="24"/>
      </w:rPr>
      <w:fldChar w:fldCharType="begin"/>
    </w:r>
    <w:r>
      <w:rPr>
        <w:sz w:val="24"/>
        <w:szCs w:val="24"/>
      </w:rPr>
      <w:instrText>NUMPAGES</w:instrText>
    </w:r>
    <w:r>
      <w:rPr>
        <w:sz w:val="24"/>
        <w:szCs w:val="24"/>
      </w:rPr>
      <w:fldChar w:fldCharType="separate"/>
    </w:r>
    <w:r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F4914" w14:textId="77777777" w:rsidR="00934E9F" w:rsidRDefault="00934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14F04" w14:textId="77777777" w:rsidR="00C51CCF" w:rsidRDefault="00C51CCF">
      <w:r>
        <w:separator/>
      </w:r>
    </w:p>
  </w:footnote>
  <w:footnote w:type="continuationSeparator" w:id="0">
    <w:p w14:paraId="4242F3BC" w14:textId="77777777" w:rsidR="00C51CCF" w:rsidRDefault="00C51C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26C1A" w14:textId="77777777" w:rsidR="00934E9F" w:rsidRDefault="00934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450D" w14:textId="77777777" w:rsidR="00934E9F" w:rsidRDefault="00934E9F">
    <w:pPr>
      <w:widowControl w:val="0"/>
      <w:pBdr>
        <w:top w:val="nil"/>
        <w:left w:val="nil"/>
        <w:bottom w:val="nil"/>
        <w:right w:val="nil"/>
        <w:between w:val="nil"/>
      </w:pBdr>
      <w:spacing w:before="709" w:line="276" w:lineRule="auto"/>
      <w:rPr>
        <w:rFonts w:ascii="Verdana" w:eastAsia="Verdana" w:hAnsi="Verdana" w:cs="Verdana"/>
      </w:rPr>
    </w:pPr>
  </w:p>
  <w:tbl>
    <w:tblPr>
      <w:tblStyle w:val="af7"/>
      <w:tblW w:w="9720" w:type="dxa"/>
      <w:tblInd w:w="-6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137"/>
      <w:gridCol w:w="4963"/>
      <w:gridCol w:w="1620"/>
    </w:tblGrid>
    <w:tr w:rsidR="00934E9F" w14:paraId="1753E471" w14:textId="77777777">
      <w:trPr>
        <w:trHeight w:val="280"/>
      </w:trPr>
      <w:tc>
        <w:tcPr>
          <w:tcW w:w="3137" w:type="dxa"/>
          <w:vMerge w:val="restart"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664AE008" w14:textId="77777777" w:rsidR="00934E9F" w:rsidRDefault="00C51CC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</w:rPr>
          </w:pPr>
          <w:bookmarkStart w:id="0" w:name="_heading=h.gjdgxs" w:colFirst="0" w:colLast="0"/>
          <w:bookmarkEnd w:id="0"/>
          <w:r>
            <w:rPr>
              <w:rFonts w:ascii="Verdana" w:eastAsia="Verdana" w:hAnsi="Verdana" w:cs="Verdana"/>
            </w:rPr>
            <w:t>LICEO STATALE</w:t>
          </w:r>
        </w:p>
        <w:p w14:paraId="61818AB7" w14:textId="77777777" w:rsidR="00934E9F" w:rsidRDefault="00C51CCF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</w:rPr>
          </w:pPr>
          <w:r>
            <w:rPr>
              <w:rFonts w:ascii="Verdana" w:eastAsia="Verdana" w:hAnsi="Verdana" w:cs="Verdana"/>
            </w:rPr>
            <w:t>“A. MANZONI” LECCO</w:t>
          </w:r>
        </w:p>
      </w:tc>
      <w:tc>
        <w:tcPr>
          <w:tcW w:w="496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1B37954" w14:textId="77777777" w:rsidR="00934E9F" w:rsidRDefault="00C51CC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PROGRAMMAZIONE CONSIGLIO DI CLASSE</w:t>
          </w: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D42661B" w14:textId="77777777" w:rsidR="00934E9F" w:rsidRDefault="00C51CC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MOD. 4.2</w:t>
          </w:r>
        </w:p>
      </w:tc>
    </w:tr>
    <w:tr w:rsidR="00934E9F" w14:paraId="091B3B52" w14:textId="77777777">
      <w:trPr>
        <w:trHeight w:val="280"/>
      </w:trPr>
      <w:tc>
        <w:tcPr>
          <w:tcW w:w="3137" w:type="dxa"/>
          <w:vMerge/>
          <w:tcBorders>
            <w:top w:val="single" w:sz="4" w:space="0" w:color="000000"/>
            <w:bottom w:val="single" w:sz="4" w:space="0" w:color="000000"/>
            <w:right w:val="nil"/>
          </w:tcBorders>
        </w:tcPr>
        <w:p w14:paraId="086F733C" w14:textId="77777777" w:rsidR="00934E9F" w:rsidRDefault="00934E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4963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36A47068" w14:textId="77777777" w:rsidR="00934E9F" w:rsidRDefault="00934E9F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Verdana" w:eastAsia="Verdana" w:hAnsi="Verdana" w:cs="Verdana"/>
              <w:b/>
            </w:rPr>
          </w:pPr>
        </w:p>
      </w:tc>
      <w:tc>
        <w:tcPr>
          <w:tcW w:w="162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D7914AE" w14:textId="77777777" w:rsidR="00934E9F" w:rsidRDefault="00C51CCF">
          <w:pPr>
            <w:keepNext/>
            <w:pBdr>
              <w:top w:val="nil"/>
              <w:left w:val="nil"/>
              <w:bottom w:val="nil"/>
              <w:right w:val="nil"/>
              <w:between w:val="nil"/>
            </w:pBdr>
            <w:ind w:left="72"/>
            <w:rPr>
              <w:rFonts w:ascii="Verdana" w:eastAsia="Verdana" w:hAnsi="Verdana" w:cs="Verdana"/>
              <w:b/>
            </w:rPr>
          </w:pPr>
          <w:r>
            <w:rPr>
              <w:rFonts w:ascii="Verdana" w:eastAsia="Verdana" w:hAnsi="Verdana" w:cs="Verdana"/>
              <w:b/>
            </w:rPr>
            <w:t>REV. 0</w:t>
          </w:r>
        </w:p>
      </w:tc>
    </w:tr>
  </w:tbl>
  <w:p w14:paraId="74BF5FAD" w14:textId="77777777" w:rsidR="00934E9F" w:rsidRDefault="00934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7F9F" w14:textId="77777777" w:rsidR="00934E9F" w:rsidRDefault="00934E9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E9F"/>
    <w:rsid w:val="00934E9F"/>
    <w:rsid w:val="00C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B28580"/>
  <w15:docId w15:val="{CEBB210D-42D8-7845-9F18-E151508BF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176A"/>
    <w:rPr>
      <w:color w:val="000000"/>
    </w:rPr>
  </w:style>
  <w:style w:type="paragraph" w:styleId="Titolo1">
    <w:name w:val="heading 1"/>
    <w:basedOn w:val="Normale1"/>
    <w:next w:val="Normale1"/>
    <w:link w:val="Titolo1Carattere"/>
    <w:uiPriority w:val="9"/>
    <w:qFormat/>
    <w:rsid w:val="00B9176A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Titolo2">
    <w:name w:val="heading 2"/>
    <w:basedOn w:val="Normale1"/>
    <w:next w:val="Normale1"/>
    <w:link w:val="Titolo2Carattere"/>
    <w:uiPriority w:val="9"/>
    <w:semiHidden/>
    <w:unhideWhenUsed/>
    <w:qFormat/>
    <w:rsid w:val="00B9176A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Titolo3">
    <w:name w:val="heading 3"/>
    <w:basedOn w:val="Normale1"/>
    <w:next w:val="Normale1"/>
    <w:link w:val="Titolo3Carattere"/>
    <w:uiPriority w:val="9"/>
    <w:semiHidden/>
    <w:unhideWhenUsed/>
    <w:qFormat/>
    <w:rsid w:val="00B9176A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Titolo4">
    <w:name w:val="heading 4"/>
    <w:basedOn w:val="Normale1"/>
    <w:next w:val="Normale1"/>
    <w:link w:val="Titolo4Carattere"/>
    <w:uiPriority w:val="9"/>
    <w:semiHidden/>
    <w:unhideWhenUsed/>
    <w:qFormat/>
    <w:rsid w:val="00B9176A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Titolo5">
    <w:name w:val="heading 5"/>
    <w:basedOn w:val="Normale1"/>
    <w:next w:val="Normale1"/>
    <w:link w:val="Titolo5Carattere"/>
    <w:uiPriority w:val="9"/>
    <w:semiHidden/>
    <w:unhideWhenUsed/>
    <w:qFormat/>
    <w:rsid w:val="00B9176A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Titolo6">
    <w:name w:val="heading 6"/>
    <w:basedOn w:val="Normale1"/>
    <w:next w:val="Normale1"/>
    <w:link w:val="Titolo6Carattere"/>
    <w:uiPriority w:val="9"/>
    <w:semiHidden/>
    <w:unhideWhenUsed/>
    <w:qFormat/>
    <w:rsid w:val="00B9176A"/>
    <w:pPr>
      <w:keepNext/>
      <w:keepLines/>
      <w:spacing w:before="200" w:after="40"/>
      <w:outlineLvl w:val="5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link w:val="TitoloCarattere"/>
    <w:uiPriority w:val="10"/>
    <w:qFormat/>
    <w:rsid w:val="00B9176A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olo1Carattere">
    <w:name w:val="Titolo 1 Carattere"/>
    <w:basedOn w:val="Carpredefinitoparagrafo"/>
    <w:link w:val="Titolo1"/>
    <w:uiPriority w:val="99"/>
    <w:rsid w:val="00B9176A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B9176A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rsid w:val="00B9176A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B9176A"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9"/>
    <w:rsid w:val="00B9176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B9176A"/>
    <w:rPr>
      <w:rFonts w:ascii="Times New Roman" w:hAnsi="Times New Roman" w:cs="Times New Roman"/>
      <w:b/>
      <w:bCs/>
      <w:color w:val="000000"/>
    </w:rPr>
  </w:style>
  <w:style w:type="paragraph" w:customStyle="1" w:styleId="Normale1">
    <w:name w:val="Normale1"/>
    <w:uiPriority w:val="99"/>
    <w:qFormat/>
    <w:rsid w:val="00B9176A"/>
    <w:rPr>
      <w:color w:val="000000"/>
    </w:rPr>
  </w:style>
  <w:style w:type="character" w:customStyle="1" w:styleId="TitoloCarattere">
    <w:name w:val="Titolo Carattere"/>
    <w:basedOn w:val="Carpredefinitoparagrafo"/>
    <w:link w:val="Titolo"/>
    <w:uiPriority w:val="99"/>
    <w:rsid w:val="00B9176A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sz w:val="48"/>
      <w:szCs w:val="48"/>
    </w:rPr>
  </w:style>
  <w:style w:type="character" w:customStyle="1" w:styleId="SottotitoloCarattere">
    <w:name w:val="Sottotitolo Carattere"/>
    <w:basedOn w:val="Carpredefinitoparagrafo"/>
    <w:link w:val="Sottotitolo"/>
    <w:uiPriority w:val="99"/>
    <w:rsid w:val="00B9176A"/>
    <w:rPr>
      <w:rFonts w:ascii="Cambria" w:hAnsi="Cambria" w:cs="Cambri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B9176A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6467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4673"/>
    <w:rPr>
      <w:rFonts w:ascii="Times New Roman" w:hAnsi="Times New Roman"/>
      <w:color w:val="000000"/>
      <w:sz w:val="20"/>
      <w:szCs w:val="20"/>
    </w:rPr>
  </w:style>
  <w:style w:type="paragraph" w:customStyle="1" w:styleId="Default">
    <w:name w:val="Default"/>
    <w:rsid w:val="002C64D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2C4217"/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Ub8jSuUKXnrGde8Czo4CQs9Mvg==">AMUW2mXoSgPUfYHiltRoF7IVPXbvo5qa6BhUgzz5cKaUfTRBmT+SDZMWXtBkaZciUm59H1v6v3kl0JiZqH5HIHXAEkxZUcyWtnAl2pc7HNrNu0dImBsUfC8uPuwpE6rcLGsCGUDOvdEV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1565</Words>
  <Characters>8921</Characters>
  <Application>Microsoft Office Word</Application>
  <DocSecurity>0</DocSecurity>
  <Lines>74</Lines>
  <Paragraphs>20</Paragraphs>
  <ScaleCrop>false</ScaleCrop>
  <Company/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Giuliana Arrigo</cp:lastModifiedBy>
  <cp:revision>2</cp:revision>
  <dcterms:created xsi:type="dcterms:W3CDTF">2018-09-17T04:33:00Z</dcterms:created>
  <dcterms:modified xsi:type="dcterms:W3CDTF">2023-10-11T16:57:00Z</dcterms:modified>
</cp:coreProperties>
</file>